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A5300F" w:themeColor="accent1"/>
          <w:lang w:val="pl-PL"/>
        </w:rPr>
        <w:id w:val="-1925173776"/>
        <w:docPartObj>
          <w:docPartGallery w:val="Cover Pages"/>
          <w:docPartUnique/>
        </w:docPartObj>
      </w:sdtPr>
      <w:sdtEndPr>
        <w:rPr>
          <w:rFonts w:eastAsiaTheme="majorEastAsia"/>
          <w:color w:val="262626" w:themeColor="text1" w:themeTint="D9"/>
          <w:sz w:val="96"/>
          <w:szCs w:val="96"/>
        </w:rPr>
      </w:sdtEndPr>
      <w:sdtContent>
        <w:p w14:paraId="68559413" w14:textId="566A49DD" w:rsidR="00C85767" w:rsidRPr="00D67C6D" w:rsidRDefault="00C85767">
          <w:pPr>
            <w:pStyle w:val="Bezodstpw"/>
            <w:spacing w:before="1540" w:after="240"/>
            <w:jc w:val="center"/>
            <w:rPr>
              <w:rFonts w:ascii="Times New Roman" w:hAnsi="Times New Roman" w:cs="Times New Roman"/>
              <w:color w:val="A5300F" w:themeColor="accent1"/>
            </w:rPr>
          </w:pPr>
          <w:r w:rsidRPr="00D67C6D">
            <w:rPr>
              <w:rFonts w:ascii="Times New Roman" w:hAnsi="Times New Roman" w:cs="Times New Roman"/>
              <w:noProof/>
              <w:color w:val="A5300F" w:themeColor="accent1"/>
              <w:lang w:val="pl-PL" w:eastAsia="pl-PL"/>
            </w:rPr>
            <w:drawing>
              <wp:inline distT="0" distB="0" distL="0" distR="0" wp14:anchorId="62C33AF3" wp14:editId="76B971FD">
                <wp:extent cx="1417320" cy="750898"/>
                <wp:effectExtent l="0" t="0" r="0" b="0"/>
                <wp:docPr id="1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b/>
              <w:bCs/>
              <w:caps/>
              <w:color w:val="A5300F" w:themeColor="accent1"/>
              <w:sz w:val="72"/>
              <w:szCs w:val="72"/>
            </w:rPr>
            <w:alias w:val="Tytuł"/>
            <w:tag w:val=""/>
            <w:id w:val="1735040861"/>
            <w:placeholder>
              <w:docPart w:val="E0BCC9487D13406385B35C8876121C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61E8D85" w14:textId="6D29D014" w:rsidR="00C85767" w:rsidRPr="00D67C6D" w:rsidRDefault="00C85767">
              <w:pPr>
                <w:pStyle w:val="Bezodstpw"/>
                <w:pBdr>
                  <w:top w:val="single" w:sz="6" w:space="6" w:color="A5300F" w:themeColor="accent1"/>
                  <w:bottom w:val="single" w:sz="6" w:space="6" w:color="A5300F" w:themeColor="accent1"/>
                </w:pBdr>
                <w:spacing w:after="240"/>
                <w:jc w:val="center"/>
                <w:rPr>
                  <w:rFonts w:ascii="Times New Roman" w:eastAsiaTheme="majorEastAsia" w:hAnsi="Times New Roman" w:cs="Times New Roman"/>
                  <w:caps/>
                  <w:color w:val="A5300F" w:themeColor="accent1"/>
                  <w:sz w:val="80"/>
                  <w:szCs w:val="80"/>
                </w:rPr>
              </w:pPr>
              <w:r w:rsidRPr="00D67C6D">
                <w:rPr>
                  <w:rFonts w:ascii="Times New Roman" w:eastAsiaTheme="majorEastAsia" w:hAnsi="Times New Roman" w:cs="Times New Roman"/>
                  <w:b/>
                  <w:bCs/>
                  <w:caps/>
                  <w:color w:val="A5300F" w:themeColor="accent1"/>
                  <w:sz w:val="72"/>
                  <w:szCs w:val="72"/>
                </w:rPr>
                <w:t>STANDARDY OCHRONY MAŁOLETNICH</w:t>
              </w:r>
            </w:p>
          </w:sdtContent>
        </w:sdt>
        <w:sdt>
          <w:sdtPr>
            <w:rPr>
              <w:rFonts w:ascii="Times New Roman" w:hAnsi="Times New Roman" w:cs="Times New Roman"/>
              <w:color w:val="A5300F" w:themeColor="accent1"/>
              <w:sz w:val="28"/>
              <w:szCs w:val="28"/>
            </w:rPr>
            <w:alias w:val="Podtytuł"/>
            <w:tag w:val=""/>
            <w:id w:val="328029620"/>
            <w:placeholder>
              <w:docPart w:val="ED3DB53451C24153A00698988E3EC2AE"/>
            </w:placeholder>
            <w:dataBinding w:prefixMappings="xmlns:ns0='http://purl.org/dc/elements/1.1/' xmlns:ns1='http://schemas.openxmlformats.org/package/2006/metadata/core-properties' " w:xpath="/ns1:coreProperties[1]/ns0:subject[1]" w:storeItemID="{6C3C8BC8-F283-45AE-878A-BAB7291924A1}"/>
            <w:text/>
          </w:sdtPr>
          <w:sdtEndPr/>
          <w:sdtContent>
            <w:p w14:paraId="4D280161" w14:textId="4D23BC4E" w:rsidR="00C85767" w:rsidRPr="00D67C6D" w:rsidRDefault="00C85767" w:rsidP="00C85767">
              <w:pPr>
                <w:pStyle w:val="Bezodstpw"/>
                <w:jc w:val="center"/>
                <w:rPr>
                  <w:rFonts w:ascii="Times New Roman" w:hAnsi="Times New Roman" w:cs="Times New Roman"/>
                  <w:color w:val="A5300F" w:themeColor="accent1"/>
                  <w:sz w:val="28"/>
                  <w:szCs w:val="28"/>
                </w:rPr>
              </w:pPr>
              <w:r w:rsidRPr="00D67C6D">
                <w:rPr>
                  <w:rFonts w:ascii="Times New Roman" w:hAnsi="Times New Roman" w:cs="Times New Roman"/>
                  <w:color w:val="A5300F" w:themeColor="accent1"/>
                  <w:sz w:val="28"/>
                  <w:szCs w:val="28"/>
                </w:rPr>
                <w:t>PROCEDURY WEWNĘTRZNE REGULUJĄCE OCHRONĘ DZIECKA PRZED KRZYWDZENIEM</w:t>
              </w:r>
            </w:p>
          </w:sdtContent>
        </w:sdt>
        <w:p w14:paraId="12C9CCD1" w14:textId="1C3C4B17" w:rsidR="00C85767" w:rsidRPr="00D67C6D" w:rsidRDefault="00C85767">
          <w:pPr>
            <w:pStyle w:val="Bezodstpw"/>
            <w:spacing w:before="480"/>
            <w:jc w:val="center"/>
            <w:rPr>
              <w:rFonts w:ascii="Times New Roman" w:hAnsi="Times New Roman" w:cs="Times New Roman"/>
              <w:color w:val="A5300F" w:themeColor="accent1"/>
            </w:rPr>
          </w:pPr>
          <w:r w:rsidRPr="00D67C6D">
            <w:rPr>
              <w:rFonts w:ascii="Times New Roman" w:hAnsi="Times New Roman" w:cs="Times New Roman"/>
              <w:noProof/>
              <w:color w:val="A5300F" w:themeColor="accent1"/>
              <w:lang w:val="pl-PL" w:eastAsia="pl-PL"/>
            </w:rPr>
            <w:drawing>
              <wp:inline distT="0" distB="0" distL="0" distR="0" wp14:anchorId="20B7A55C" wp14:editId="58A172A1">
                <wp:extent cx="758952" cy="478932"/>
                <wp:effectExtent l="0" t="0" r="3175" b="0"/>
                <wp:docPr id="144"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DD2A895" w14:textId="50197730" w:rsidR="00C85767" w:rsidRPr="00D67C6D" w:rsidRDefault="00C85767">
          <w:pPr>
            <w:rPr>
              <w:rFonts w:ascii="Times New Roman" w:eastAsiaTheme="majorEastAsia" w:hAnsi="Times New Roman" w:cs="Times New Roman"/>
              <w:color w:val="262626" w:themeColor="text1" w:themeTint="D9"/>
              <w:sz w:val="96"/>
              <w:szCs w:val="96"/>
              <w:lang w:val="en-US"/>
            </w:rPr>
          </w:pPr>
          <w:r w:rsidRPr="00D67C6D">
            <w:rPr>
              <w:rFonts w:ascii="Times New Roman" w:hAnsi="Times New Roman" w:cs="Times New Roman"/>
              <w:noProof/>
              <w:color w:val="A5300F" w:themeColor="accent1"/>
              <w:lang w:eastAsia="pl-PL"/>
            </w:rPr>
            <mc:AlternateContent>
              <mc:Choice Requires="wps">
                <w:drawing>
                  <wp:anchor distT="0" distB="0" distL="114300" distR="114300" simplePos="0" relativeHeight="251659264" behindDoc="0" locked="0" layoutInCell="1" allowOverlap="1" wp14:anchorId="4356DE76" wp14:editId="51761227">
                    <wp:simplePos x="0" y="0"/>
                    <wp:positionH relativeFrom="margin">
                      <wp:posOffset>-47625</wp:posOffset>
                    </wp:positionH>
                    <wp:positionV relativeFrom="page">
                      <wp:posOffset>7101840</wp:posOffset>
                    </wp:positionV>
                    <wp:extent cx="6553200" cy="557784"/>
                    <wp:effectExtent l="0" t="0" r="0" b="12700"/>
                    <wp:wrapNone/>
                    <wp:docPr id="142" name="Pole tekstow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bCs/>
                                    <w:caps/>
                                    <w:color w:val="A5300F" w:themeColor="accent1"/>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687D8F1F" w14:textId="4588AC59" w:rsidR="00C85767" w:rsidRPr="00C85767" w:rsidRDefault="001E151F">
                                    <w:pPr>
                                      <w:pStyle w:val="Bezodstpw"/>
                                      <w:spacing w:after="40"/>
                                      <w:jc w:val="center"/>
                                      <w:rPr>
                                        <w:rFonts w:ascii="Times New Roman" w:hAnsi="Times New Roman" w:cs="Times New Roman"/>
                                        <w:b/>
                                        <w:bCs/>
                                        <w:caps/>
                                        <w:color w:val="A5300F" w:themeColor="accent1"/>
                                        <w:sz w:val="24"/>
                                        <w:szCs w:val="24"/>
                                      </w:rPr>
                                    </w:pPr>
                                    <w:r w:rsidRPr="001E151F">
                                      <w:rPr>
                                        <w:rFonts w:ascii="Times New Roman" w:hAnsi="Times New Roman" w:cs="Times New Roman"/>
                                        <w:b/>
                                        <w:bCs/>
                                        <w:caps/>
                                        <w:color w:val="A5300F" w:themeColor="accent1"/>
                                        <w:sz w:val="24"/>
                                        <w:szCs w:val="24"/>
                                      </w:rPr>
                                      <w:t>Bibliote</w:t>
                                    </w:r>
                                    <w:r>
                                      <w:rPr>
                                        <w:rFonts w:ascii="Times New Roman" w:hAnsi="Times New Roman" w:cs="Times New Roman"/>
                                        <w:b/>
                                        <w:bCs/>
                                        <w:caps/>
                                        <w:color w:val="A5300F" w:themeColor="accent1"/>
                                        <w:sz w:val="24"/>
                                        <w:szCs w:val="24"/>
                                      </w:rPr>
                                      <w:t>ka</w:t>
                                    </w:r>
                                    <w:r w:rsidRPr="001E151F">
                                      <w:rPr>
                                        <w:rFonts w:ascii="Times New Roman" w:hAnsi="Times New Roman" w:cs="Times New Roman"/>
                                        <w:b/>
                                        <w:bCs/>
                                        <w:caps/>
                                        <w:color w:val="A5300F" w:themeColor="accent1"/>
                                        <w:sz w:val="24"/>
                                        <w:szCs w:val="24"/>
                                      </w:rPr>
                                      <w:t xml:space="preserve"> Publiczn</w:t>
                                    </w:r>
                                    <w:r>
                                      <w:rPr>
                                        <w:rFonts w:ascii="Times New Roman" w:hAnsi="Times New Roman" w:cs="Times New Roman"/>
                                        <w:b/>
                                        <w:bCs/>
                                        <w:caps/>
                                        <w:color w:val="A5300F" w:themeColor="accent1"/>
                                        <w:sz w:val="24"/>
                                        <w:szCs w:val="24"/>
                                      </w:rPr>
                                      <w:t xml:space="preserve">a </w:t>
                                    </w:r>
                                    <w:r w:rsidRPr="001E151F">
                                      <w:rPr>
                                        <w:rFonts w:ascii="Times New Roman" w:hAnsi="Times New Roman" w:cs="Times New Roman"/>
                                        <w:b/>
                                        <w:bCs/>
                                        <w:caps/>
                                        <w:color w:val="A5300F" w:themeColor="accent1"/>
                                        <w:sz w:val="24"/>
                                        <w:szCs w:val="24"/>
                                      </w:rPr>
                                      <w:t>Miasta i Gminy im. Kazimiery Iłłakowiczówny w Kostrzynie</w:t>
                                    </w:r>
                                  </w:p>
                                </w:sdtContent>
                              </w:sdt>
                              <w:p w14:paraId="33E880A3" w14:textId="64BBDAFC" w:rsidR="00C85767" w:rsidRDefault="00C85767">
                                <w:pPr>
                                  <w:pStyle w:val="Bezodstpw"/>
                                  <w:jc w:val="center"/>
                                  <w:rPr>
                                    <w:color w:val="A5300F" w:themeColor="accent1"/>
                                  </w:rPr>
                                </w:pPr>
                              </w:p>
                              <w:p w14:paraId="799BC806" w14:textId="39542F1F" w:rsidR="00C85767" w:rsidRDefault="005A6936" w:rsidP="00C85767">
                                <w:pPr>
                                  <w:pStyle w:val="Bezodstpw"/>
                                  <w:rPr>
                                    <w:color w:val="A5300F" w:themeColor="accent1"/>
                                  </w:rPr>
                                </w:pPr>
                                <w:sdt>
                                  <w:sdtPr>
                                    <w:rPr>
                                      <w:color w:val="A5300F"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C85767">
                                      <w:rPr>
                                        <w:color w:val="A5300F"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6DE76" id="_x0000_t202" coordsize="21600,21600" o:spt="202" path="m,l,21600r21600,l21600,xe">
                    <v:stroke joinstyle="miter"/>
                    <v:path gradientshapeok="t" o:connecttype="rect"/>
                  </v:shapetype>
                  <v:shape id="Pole tekstowe 44" o:spid="_x0000_s1026" type="#_x0000_t202" style="position:absolute;margin-left:-3.75pt;margin-top:559.2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" filled="f" stroked="f" strokeweight=".5pt">
                    <v:textbox style="mso-fit-shape-to-text:t" inset="0,0,0,0">
                      <w:txbxContent>
                        <w:sdt>
                          <w:sdtPr>
                            <w:rPr>
                              <w:rFonts w:ascii="Times New Roman" w:hAnsi="Times New Roman" w:cs="Times New Roman"/>
                              <w:b/>
                              <w:bCs/>
                              <w:caps/>
                              <w:color w:val="A5300F" w:themeColor="accent1"/>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687D8F1F" w14:textId="4588AC59" w:rsidR="00C85767" w:rsidRPr="00C85767" w:rsidRDefault="001E151F">
                              <w:pPr>
                                <w:pStyle w:val="Bezodstpw"/>
                                <w:spacing w:after="40"/>
                                <w:jc w:val="center"/>
                                <w:rPr>
                                  <w:rFonts w:ascii="Times New Roman" w:hAnsi="Times New Roman" w:cs="Times New Roman"/>
                                  <w:b/>
                                  <w:bCs/>
                                  <w:caps/>
                                  <w:color w:val="A5300F" w:themeColor="accent1"/>
                                  <w:sz w:val="24"/>
                                  <w:szCs w:val="24"/>
                                </w:rPr>
                              </w:pPr>
                              <w:r w:rsidRPr="001E151F">
                                <w:rPr>
                                  <w:rFonts w:ascii="Times New Roman" w:hAnsi="Times New Roman" w:cs="Times New Roman"/>
                                  <w:b/>
                                  <w:bCs/>
                                  <w:caps/>
                                  <w:color w:val="A5300F" w:themeColor="accent1"/>
                                  <w:sz w:val="24"/>
                                  <w:szCs w:val="24"/>
                                </w:rPr>
                                <w:t>Bibliote</w:t>
                              </w:r>
                              <w:r>
                                <w:rPr>
                                  <w:rFonts w:ascii="Times New Roman" w:hAnsi="Times New Roman" w:cs="Times New Roman"/>
                                  <w:b/>
                                  <w:bCs/>
                                  <w:caps/>
                                  <w:color w:val="A5300F" w:themeColor="accent1"/>
                                  <w:sz w:val="24"/>
                                  <w:szCs w:val="24"/>
                                </w:rPr>
                                <w:t>ka</w:t>
                              </w:r>
                              <w:r w:rsidRPr="001E151F">
                                <w:rPr>
                                  <w:rFonts w:ascii="Times New Roman" w:hAnsi="Times New Roman" w:cs="Times New Roman"/>
                                  <w:b/>
                                  <w:bCs/>
                                  <w:caps/>
                                  <w:color w:val="A5300F" w:themeColor="accent1"/>
                                  <w:sz w:val="24"/>
                                  <w:szCs w:val="24"/>
                                </w:rPr>
                                <w:t xml:space="preserve"> Publiczn</w:t>
                              </w:r>
                              <w:r>
                                <w:rPr>
                                  <w:rFonts w:ascii="Times New Roman" w:hAnsi="Times New Roman" w:cs="Times New Roman"/>
                                  <w:b/>
                                  <w:bCs/>
                                  <w:caps/>
                                  <w:color w:val="A5300F" w:themeColor="accent1"/>
                                  <w:sz w:val="24"/>
                                  <w:szCs w:val="24"/>
                                </w:rPr>
                                <w:t xml:space="preserve">a </w:t>
                              </w:r>
                              <w:r w:rsidRPr="001E151F">
                                <w:rPr>
                                  <w:rFonts w:ascii="Times New Roman" w:hAnsi="Times New Roman" w:cs="Times New Roman"/>
                                  <w:b/>
                                  <w:bCs/>
                                  <w:caps/>
                                  <w:color w:val="A5300F" w:themeColor="accent1"/>
                                  <w:sz w:val="24"/>
                                  <w:szCs w:val="24"/>
                                </w:rPr>
                                <w:t>Miasta i Gminy im. Kazimiery Iłłakowiczówny w Kostrzynie</w:t>
                              </w:r>
                            </w:p>
                          </w:sdtContent>
                        </w:sdt>
                        <w:p w14:paraId="33E880A3" w14:textId="64BBDAFC" w:rsidR="00C85767" w:rsidRDefault="00C85767">
                          <w:pPr>
                            <w:pStyle w:val="Bezodstpw"/>
                            <w:jc w:val="center"/>
                            <w:rPr>
                              <w:color w:val="A5300F" w:themeColor="accent1"/>
                            </w:rPr>
                          </w:pPr>
                        </w:p>
                        <w:p w14:paraId="799BC806" w14:textId="39542F1F" w:rsidR="00C85767" w:rsidRDefault="00000000" w:rsidP="00C85767">
                          <w:pPr>
                            <w:pStyle w:val="Bezodstpw"/>
                            <w:rPr>
                              <w:color w:val="A5300F" w:themeColor="accent1"/>
                            </w:rPr>
                          </w:pPr>
                          <w:sdt>
                            <w:sdtPr>
                              <w:rPr>
                                <w:color w:val="A5300F"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C85767">
                                <w:rPr>
                                  <w:color w:val="A5300F" w:themeColor="accent1"/>
                                </w:rPr>
                                <w:t xml:space="preserve">     </w:t>
                              </w:r>
                            </w:sdtContent>
                          </w:sdt>
                        </w:p>
                      </w:txbxContent>
                    </v:textbox>
                    <w10:wrap anchorx="margin" anchory="page"/>
                  </v:shape>
                </w:pict>
              </mc:Fallback>
            </mc:AlternateContent>
          </w:r>
          <w:r w:rsidRPr="00D67C6D">
            <w:rPr>
              <w:rFonts w:ascii="Times New Roman" w:eastAsiaTheme="majorEastAsia" w:hAnsi="Times New Roman" w:cs="Times New Roman"/>
              <w:color w:val="262626" w:themeColor="text1" w:themeTint="D9"/>
              <w:sz w:val="96"/>
              <w:szCs w:val="96"/>
              <w:lang w:val="en-US"/>
            </w:rPr>
            <w:br w:type="page"/>
          </w:r>
        </w:p>
      </w:sdtContent>
    </w:sdt>
    <w:p w14:paraId="3448D0C3" w14:textId="77777777" w:rsidR="00685117" w:rsidRPr="00D67C6D" w:rsidRDefault="00685117" w:rsidP="00E47672">
      <w:pPr>
        <w:spacing w:after="240"/>
        <w:rPr>
          <w:rFonts w:ascii="Times New Roman" w:hAnsi="Times New Roman" w:cs="Times New Roman"/>
        </w:rPr>
      </w:pPr>
    </w:p>
    <w:sdt>
      <w:sdtPr>
        <w:rPr>
          <w:rFonts w:ascii="Times New Roman" w:eastAsiaTheme="minorEastAsia" w:hAnsi="Times New Roman" w:cs="Times New Roman"/>
          <w:color w:val="auto"/>
          <w:sz w:val="21"/>
          <w:szCs w:val="21"/>
        </w:rPr>
        <w:id w:val="558676872"/>
        <w:docPartObj>
          <w:docPartGallery w:val="Table of Contents"/>
          <w:docPartUnique/>
        </w:docPartObj>
      </w:sdtPr>
      <w:sdtEndPr>
        <w:rPr>
          <w:b/>
          <w:bCs/>
        </w:rPr>
      </w:sdtEndPr>
      <w:sdtContent>
        <w:p w14:paraId="0C807C95" w14:textId="6053F9E4" w:rsidR="00F34845" w:rsidRPr="00D67C6D" w:rsidRDefault="00F34845">
          <w:pPr>
            <w:pStyle w:val="Nagwekspisutreci"/>
            <w:rPr>
              <w:rFonts w:ascii="Times New Roman" w:hAnsi="Times New Roman" w:cs="Times New Roman"/>
              <w:color w:val="7B230B" w:themeColor="accent1" w:themeShade="BF"/>
            </w:rPr>
          </w:pPr>
          <w:r w:rsidRPr="00D67C6D">
            <w:rPr>
              <w:rFonts w:ascii="Times New Roman" w:hAnsi="Times New Roman" w:cs="Times New Roman"/>
              <w:color w:val="7B230B" w:themeColor="accent1" w:themeShade="BF"/>
            </w:rPr>
            <w:t>Spis treści</w:t>
          </w:r>
        </w:p>
        <w:p w14:paraId="65AB800F" w14:textId="65CEF45B" w:rsidR="00BA3441" w:rsidRPr="00BA3441" w:rsidRDefault="00F34845" w:rsidP="00BA3441">
          <w:pPr>
            <w:pStyle w:val="Spistreci1"/>
            <w:rPr>
              <w:rFonts w:ascii="Times New Roman" w:hAnsi="Times New Roman" w:cs="Times New Roman"/>
              <w:noProof/>
              <w:kern w:val="2"/>
              <w:sz w:val="22"/>
              <w:szCs w:val="22"/>
              <w:lang w:eastAsia="pl-PL"/>
              <w14:ligatures w14:val="standardContextual"/>
            </w:rPr>
          </w:pPr>
          <w:r w:rsidRPr="00BA3441">
            <w:rPr>
              <w:rFonts w:ascii="Times New Roman" w:hAnsi="Times New Roman" w:cs="Times New Roman"/>
              <w:sz w:val="22"/>
              <w:szCs w:val="22"/>
            </w:rPr>
            <w:fldChar w:fldCharType="begin"/>
          </w:r>
          <w:r w:rsidRPr="00BA3441">
            <w:rPr>
              <w:rFonts w:ascii="Times New Roman" w:hAnsi="Times New Roman" w:cs="Times New Roman"/>
              <w:sz w:val="22"/>
              <w:szCs w:val="22"/>
            </w:rPr>
            <w:instrText xml:space="preserve"> TOC \o "1-3" \h \z \u </w:instrText>
          </w:r>
          <w:r w:rsidRPr="00BA3441">
            <w:rPr>
              <w:rFonts w:ascii="Times New Roman" w:hAnsi="Times New Roman" w:cs="Times New Roman"/>
              <w:sz w:val="22"/>
              <w:szCs w:val="22"/>
            </w:rPr>
            <w:fldChar w:fldCharType="separate"/>
          </w:r>
          <w:hyperlink w:anchor="_Toc155860409" w:history="1">
            <w:r w:rsidR="00BA3441" w:rsidRPr="00BA3441">
              <w:rPr>
                <w:rStyle w:val="Hipercze"/>
                <w:rFonts w:ascii="Times New Roman" w:hAnsi="Times New Roman" w:cs="Times New Roman"/>
                <w:noProof/>
                <w:color w:val="auto"/>
              </w:rPr>
              <w:t>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Wprowadzenie</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_Toc155860409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2</w:t>
            </w:r>
            <w:r w:rsidR="00BA3441" w:rsidRPr="00BA3441">
              <w:rPr>
                <w:rFonts w:ascii="Times New Roman" w:hAnsi="Times New Roman" w:cs="Times New Roman"/>
                <w:noProof/>
                <w:webHidden/>
              </w:rPr>
              <w:fldChar w:fldCharType="end"/>
            </w:r>
          </w:hyperlink>
        </w:p>
        <w:p w14:paraId="7F5CA4AC" w14:textId="29F730C9"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0" w:history="1">
            <w:r w:rsidR="00BA3441" w:rsidRPr="00BA3441">
              <w:rPr>
                <w:rStyle w:val="Hipercze"/>
                <w:rFonts w:ascii="Times New Roman" w:hAnsi="Times New Roman" w:cs="Times New Roman"/>
                <w:noProof/>
                <w:color w:val="auto"/>
              </w:rPr>
              <w:t>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bezpiecznej rekrutacji pracowników</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_Toc155860410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4</w:t>
            </w:r>
            <w:r w:rsidR="00BA3441" w:rsidRPr="00BA3441">
              <w:rPr>
                <w:rFonts w:ascii="Times New Roman" w:hAnsi="Times New Roman" w:cs="Times New Roman"/>
                <w:noProof/>
                <w:webHidden/>
              </w:rPr>
              <w:fldChar w:fldCharType="end"/>
            </w:r>
          </w:hyperlink>
        </w:p>
        <w:p w14:paraId="202669E6" w14:textId="1A4FC66B"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1" w:history="1">
            <w:r w:rsidR="00BA3441" w:rsidRPr="00BA3441">
              <w:rPr>
                <w:rStyle w:val="Hipercze"/>
                <w:rFonts w:ascii="Times New Roman" w:hAnsi="Times New Roman" w:cs="Times New Roman"/>
                <w:noProof/>
                <w:color w:val="auto"/>
              </w:rPr>
              <w:t>III.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zapewniające bezpieczne relacje między małoletnim a personelem – zachowania niedozwolone wobec małoletnich</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_Toc155860411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4</w:t>
            </w:r>
            <w:r w:rsidR="00BA3441" w:rsidRPr="00BA3441">
              <w:rPr>
                <w:rFonts w:ascii="Times New Roman" w:hAnsi="Times New Roman" w:cs="Times New Roman"/>
                <w:noProof/>
                <w:webHidden/>
              </w:rPr>
              <w:fldChar w:fldCharType="end"/>
            </w:r>
          </w:hyperlink>
        </w:p>
        <w:p w14:paraId="7CB96981" w14:textId="01E3B741"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2" w:history="1">
            <w:r w:rsidR="00BA3441" w:rsidRPr="00BA3441">
              <w:rPr>
                <w:rStyle w:val="Hipercze"/>
                <w:rFonts w:ascii="Times New Roman" w:hAnsi="Times New Roman" w:cs="Times New Roman"/>
                <w:noProof/>
                <w:color w:val="auto"/>
              </w:rPr>
              <w:t>IV.</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bezpiecznej relacji dziecko-dziecko. Zachowania niedozwolone małoletnim</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_Toc155860412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7</w:t>
            </w:r>
            <w:r w:rsidR="00BA3441" w:rsidRPr="00BA3441">
              <w:rPr>
                <w:rFonts w:ascii="Times New Roman" w:hAnsi="Times New Roman" w:cs="Times New Roman"/>
                <w:noProof/>
                <w:webHidden/>
              </w:rPr>
              <w:fldChar w:fldCharType="end"/>
            </w:r>
          </w:hyperlink>
        </w:p>
        <w:p w14:paraId="7011689B" w14:textId="6C41903C"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3" w:history="1">
            <w:r w:rsidR="00BA3441" w:rsidRPr="00BA3441">
              <w:rPr>
                <w:rStyle w:val="Hipercze"/>
                <w:rFonts w:ascii="Times New Roman" w:hAnsi="Times New Roman" w:cs="Times New Roman"/>
                <w:noProof/>
                <w:color w:val="auto"/>
              </w:rPr>
              <w:t>V.</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korzystania z urządzeń elektronicznych z dostępem do sieci Internet</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_Toc155860413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8</w:t>
            </w:r>
            <w:r w:rsidR="00BA3441" w:rsidRPr="00BA3441">
              <w:rPr>
                <w:rFonts w:ascii="Times New Roman" w:hAnsi="Times New Roman" w:cs="Times New Roman"/>
                <w:noProof/>
                <w:webHidden/>
              </w:rPr>
              <w:fldChar w:fldCharType="end"/>
            </w:r>
          </w:hyperlink>
        </w:p>
        <w:p w14:paraId="66E6EE21" w14:textId="0D21F0DE"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4" w:history="1">
            <w:r w:rsidR="00BA3441" w:rsidRPr="00BA3441">
              <w:rPr>
                <w:rStyle w:val="Hipercze"/>
                <w:rFonts w:ascii="Times New Roman" w:hAnsi="Times New Roman" w:cs="Times New Roman"/>
                <w:noProof/>
                <w:color w:val="auto"/>
              </w:rPr>
              <w:t>VI.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ochrony wizerunku i danych osobowych dzieci</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_Toc155860414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8</w:t>
            </w:r>
            <w:r w:rsidR="00BA3441" w:rsidRPr="00BA3441">
              <w:rPr>
                <w:rFonts w:ascii="Times New Roman" w:hAnsi="Times New Roman" w:cs="Times New Roman"/>
                <w:noProof/>
                <w:webHidden/>
              </w:rPr>
              <w:fldChar w:fldCharType="end"/>
            </w:r>
          </w:hyperlink>
        </w:p>
        <w:p w14:paraId="444A5083" w14:textId="3E5E2349"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5" w:history="1">
            <w:r w:rsidR="00BA3441" w:rsidRPr="00BA3441">
              <w:rPr>
                <w:rStyle w:val="Hipercze"/>
                <w:rFonts w:ascii="Times New Roman" w:hAnsi="Times New Roman" w:cs="Times New Roman"/>
                <w:noProof/>
                <w:color w:val="auto"/>
              </w:rPr>
              <w:t>VII.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Jak rozpoznać przemoc wobec małoletniego?</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_Toc155860415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9</w:t>
            </w:r>
            <w:r w:rsidR="00BA3441" w:rsidRPr="00BA3441">
              <w:rPr>
                <w:rFonts w:ascii="Times New Roman" w:hAnsi="Times New Roman" w:cs="Times New Roman"/>
                <w:noProof/>
                <w:webHidden/>
              </w:rPr>
              <w:fldChar w:fldCharType="end"/>
            </w:r>
          </w:hyperlink>
        </w:p>
        <w:p w14:paraId="71FF9A56" w14:textId="0DF7698E"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6" w:history="1">
            <w:r w:rsidR="00BA3441" w:rsidRPr="00BA3441">
              <w:rPr>
                <w:rStyle w:val="Hipercze"/>
                <w:rFonts w:ascii="Times New Roman" w:hAnsi="Times New Roman" w:cs="Times New Roman"/>
                <w:noProof/>
                <w:color w:val="auto"/>
              </w:rPr>
              <w:t>VIII.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Procedura interwencji w przypadku krzywdzenia dziecka przez osobę ze środowiska rodzinnego</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_Toc155860416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11</w:t>
            </w:r>
            <w:r w:rsidR="00BA3441" w:rsidRPr="00BA3441">
              <w:rPr>
                <w:rFonts w:ascii="Times New Roman" w:hAnsi="Times New Roman" w:cs="Times New Roman"/>
                <w:noProof/>
                <w:webHidden/>
              </w:rPr>
              <w:fldChar w:fldCharType="end"/>
            </w:r>
          </w:hyperlink>
        </w:p>
        <w:p w14:paraId="75D0D2E5" w14:textId="7B415705"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7" w:history="1">
            <w:r w:rsidR="00BA3441" w:rsidRPr="00BA3441">
              <w:rPr>
                <w:rStyle w:val="Hipercze"/>
                <w:rFonts w:ascii="Times New Roman" w:hAnsi="Times New Roman" w:cs="Times New Roman"/>
                <w:noProof/>
                <w:color w:val="auto"/>
              </w:rPr>
              <w:t>IX.</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Procedura interwencji w sytuacji krzywdzenia dziecka przez pracownika jednostki</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_Toc155860417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12</w:t>
            </w:r>
            <w:r w:rsidR="00BA3441" w:rsidRPr="00BA3441">
              <w:rPr>
                <w:rFonts w:ascii="Times New Roman" w:hAnsi="Times New Roman" w:cs="Times New Roman"/>
                <w:noProof/>
                <w:webHidden/>
              </w:rPr>
              <w:fldChar w:fldCharType="end"/>
            </w:r>
          </w:hyperlink>
        </w:p>
        <w:p w14:paraId="67378C8E" w14:textId="6639FECE"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8" w:history="1">
            <w:r w:rsidR="00BA3441" w:rsidRPr="00BA3441">
              <w:rPr>
                <w:rStyle w:val="Hipercze"/>
                <w:rFonts w:ascii="Times New Roman" w:hAnsi="Times New Roman" w:cs="Times New Roman"/>
                <w:noProof/>
                <w:color w:val="auto"/>
              </w:rPr>
              <w:t>X.</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Procedura interwencji w sytuacji krzywdzenia dziecka przez rówieśników</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_Toc155860418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12</w:t>
            </w:r>
            <w:r w:rsidR="00BA3441" w:rsidRPr="00BA3441">
              <w:rPr>
                <w:rFonts w:ascii="Times New Roman" w:hAnsi="Times New Roman" w:cs="Times New Roman"/>
                <w:noProof/>
                <w:webHidden/>
              </w:rPr>
              <w:fldChar w:fldCharType="end"/>
            </w:r>
          </w:hyperlink>
        </w:p>
        <w:p w14:paraId="59181D0B" w14:textId="10CDFD56"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19" w:history="1">
            <w:r w:rsidR="00BA3441" w:rsidRPr="00BA3441">
              <w:rPr>
                <w:rStyle w:val="Hipercze"/>
                <w:rFonts w:ascii="Times New Roman" w:hAnsi="Times New Roman" w:cs="Times New Roman"/>
                <w:noProof/>
                <w:color w:val="auto"/>
              </w:rPr>
              <w:t>XI.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Procedura ochrony dzieci przed treściami szkodliwymi i zagrożeniami w sieci Internet oraz utrwalonymi w innej formie</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_Toc155860419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13</w:t>
            </w:r>
            <w:r w:rsidR="00BA3441" w:rsidRPr="00BA3441">
              <w:rPr>
                <w:rFonts w:ascii="Times New Roman" w:hAnsi="Times New Roman" w:cs="Times New Roman"/>
                <w:noProof/>
                <w:webHidden/>
              </w:rPr>
              <w:fldChar w:fldCharType="end"/>
            </w:r>
          </w:hyperlink>
        </w:p>
        <w:p w14:paraId="0D1F19B3" w14:textId="4AC34A6B"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0" w:history="1">
            <w:r w:rsidR="00BA3441" w:rsidRPr="00BA3441">
              <w:rPr>
                <w:rStyle w:val="Hipercze"/>
                <w:rFonts w:ascii="Times New Roman" w:hAnsi="Times New Roman" w:cs="Times New Roman"/>
                <w:noProof/>
                <w:color w:val="auto"/>
              </w:rPr>
              <w:t>XII.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Procedura Niebieskiej Karty</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_Toc155860420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15</w:t>
            </w:r>
            <w:r w:rsidR="00BA3441" w:rsidRPr="00BA3441">
              <w:rPr>
                <w:rFonts w:ascii="Times New Roman" w:hAnsi="Times New Roman" w:cs="Times New Roman"/>
                <w:noProof/>
                <w:webHidden/>
              </w:rPr>
              <w:fldChar w:fldCharType="end"/>
            </w:r>
          </w:hyperlink>
        </w:p>
        <w:p w14:paraId="7D298E50" w14:textId="541DF7D1"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1" w:history="1">
            <w:r w:rsidR="00BA3441" w:rsidRPr="00BA3441">
              <w:rPr>
                <w:rStyle w:val="Hipercze"/>
                <w:rFonts w:ascii="Times New Roman" w:hAnsi="Times New Roman" w:cs="Times New Roman"/>
                <w:noProof/>
                <w:color w:val="auto"/>
              </w:rPr>
              <w:t>XIII.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Zakres kompetencji osoby odpowiedzialnej za przygotowanie personelu do stosowania standardów</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_Toc155860421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15</w:t>
            </w:r>
            <w:r w:rsidR="00BA3441" w:rsidRPr="00BA3441">
              <w:rPr>
                <w:rFonts w:ascii="Times New Roman" w:hAnsi="Times New Roman" w:cs="Times New Roman"/>
                <w:noProof/>
                <w:webHidden/>
              </w:rPr>
              <w:fldChar w:fldCharType="end"/>
            </w:r>
          </w:hyperlink>
        </w:p>
        <w:p w14:paraId="3E458C4C" w14:textId="7C5A204B"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2" w:history="1">
            <w:r w:rsidR="00BA3441" w:rsidRPr="00BA3441">
              <w:rPr>
                <w:rStyle w:val="Hipercze"/>
                <w:rFonts w:ascii="Times New Roman" w:hAnsi="Times New Roman" w:cs="Times New Roman"/>
                <w:noProof/>
                <w:color w:val="auto"/>
              </w:rPr>
              <w:t>XIV.</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Monitoring stosowania Standardów Ochrony Małoletnich</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_Toc155860422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16</w:t>
            </w:r>
            <w:r w:rsidR="00BA3441" w:rsidRPr="00BA3441">
              <w:rPr>
                <w:rFonts w:ascii="Times New Roman" w:hAnsi="Times New Roman" w:cs="Times New Roman"/>
                <w:noProof/>
                <w:webHidden/>
              </w:rPr>
              <w:fldChar w:fldCharType="end"/>
            </w:r>
          </w:hyperlink>
        </w:p>
        <w:p w14:paraId="0D24158E" w14:textId="19576B5A"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3" w:history="1">
            <w:r w:rsidR="00BA3441" w:rsidRPr="00BA3441">
              <w:rPr>
                <w:rStyle w:val="Hipercze"/>
                <w:rFonts w:ascii="Times New Roman" w:hAnsi="Times New Roman" w:cs="Times New Roman"/>
                <w:noProof/>
                <w:color w:val="auto"/>
              </w:rPr>
              <w:t>XV.</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Sposób dokumentowania i zasady przechowywania ujawnionych lub zgłoszonych incydentów lub zdarzeń zagrażających dobru małoletniego</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_Toc155860423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16</w:t>
            </w:r>
            <w:r w:rsidR="00BA3441" w:rsidRPr="00BA3441">
              <w:rPr>
                <w:rFonts w:ascii="Times New Roman" w:hAnsi="Times New Roman" w:cs="Times New Roman"/>
                <w:noProof/>
                <w:webHidden/>
              </w:rPr>
              <w:fldChar w:fldCharType="end"/>
            </w:r>
          </w:hyperlink>
        </w:p>
        <w:p w14:paraId="3C5BA92D" w14:textId="1B617C45"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4" w:history="1">
            <w:r w:rsidR="00BA3441" w:rsidRPr="00BA3441">
              <w:rPr>
                <w:rStyle w:val="Hipercze"/>
                <w:rFonts w:ascii="Times New Roman" w:hAnsi="Times New Roman" w:cs="Times New Roman"/>
                <w:noProof/>
                <w:color w:val="auto"/>
              </w:rPr>
              <w:t>XVI.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Zasady udostępniania Standardów Ochrony Małoletnich</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_Toc155860424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17</w:t>
            </w:r>
            <w:r w:rsidR="00BA3441" w:rsidRPr="00BA3441">
              <w:rPr>
                <w:rFonts w:ascii="Times New Roman" w:hAnsi="Times New Roman" w:cs="Times New Roman"/>
                <w:noProof/>
                <w:webHidden/>
              </w:rPr>
              <w:fldChar w:fldCharType="end"/>
            </w:r>
          </w:hyperlink>
        </w:p>
        <w:p w14:paraId="2375ECDB" w14:textId="5DE6D811"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5" w:history="1">
            <w:r w:rsidR="00BA3441" w:rsidRPr="00BA3441">
              <w:rPr>
                <w:rStyle w:val="Hipercze"/>
                <w:rFonts w:ascii="Times New Roman" w:hAnsi="Times New Roman" w:cs="Times New Roman"/>
                <w:noProof/>
                <w:color w:val="auto"/>
              </w:rPr>
              <w:t>XVII.</w:t>
            </w:r>
            <w:r w:rsidR="00BA3441" w:rsidRPr="00BA3441">
              <w:rPr>
                <w:rFonts w:ascii="Times New Roman" w:hAnsi="Times New Roman" w:cs="Times New Roman"/>
                <w:noProof/>
                <w:kern w:val="2"/>
                <w:sz w:val="22"/>
                <w:szCs w:val="22"/>
                <w:lang w:eastAsia="pl-PL"/>
                <w14:ligatures w14:val="standardContextual"/>
              </w:rPr>
              <w:tab/>
            </w:r>
            <w:r w:rsidR="00BA3441" w:rsidRPr="00BA3441">
              <w:rPr>
                <w:rStyle w:val="Hipercze"/>
                <w:rFonts w:ascii="Times New Roman" w:hAnsi="Times New Roman" w:cs="Times New Roman"/>
                <w:noProof/>
                <w:color w:val="auto"/>
              </w:rPr>
              <w:t>Ważne telefony i adresy</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_Toc155860425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18</w:t>
            </w:r>
            <w:r w:rsidR="00BA3441" w:rsidRPr="00BA3441">
              <w:rPr>
                <w:rFonts w:ascii="Times New Roman" w:hAnsi="Times New Roman" w:cs="Times New Roman"/>
                <w:noProof/>
                <w:webHidden/>
              </w:rPr>
              <w:fldChar w:fldCharType="end"/>
            </w:r>
          </w:hyperlink>
        </w:p>
        <w:p w14:paraId="7E0C484D" w14:textId="0A8F1976"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6" w:history="1">
            <w:r w:rsidR="00BA3441" w:rsidRPr="00BA3441">
              <w:rPr>
                <w:rStyle w:val="Hipercze"/>
                <w:rFonts w:ascii="Times New Roman" w:hAnsi="Times New Roman" w:cs="Times New Roman"/>
                <w:noProof/>
                <w:color w:val="auto"/>
              </w:rPr>
              <w:t>Załącznik nr 1 – Oświadczenie pracownika</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_Toc155860426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19</w:t>
            </w:r>
            <w:r w:rsidR="00BA3441" w:rsidRPr="00BA3441">
              <w:rPr>
                <w:rFonts w:ascii="Times New Roman" w:hAnsi="Times New Roman" w:cs="Times New Roman"/>
                <w:noProof/>
                <w:webHidden/>
              </w:rPr>
              <w:fldChar w:fldCharType="end"/>
            </w:r>
          </w:hyperlink>
        </w:p>
        <w:p w14:paraId="383E9B66" w14:textId="1067E6A9"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7" w:history="1">
            <w:r w:rsidR="00BA3441" w:rsidRPr="00BA3441">
              <w:rPr>
                <w:rStyle w:val="Hipercze"/>
                <w:rFonts w:ascii="Times New Roman" w:hAnsi="Times New Roman" w:cs="Times New Roman"/>
                <w:noProof/>
                <w:color w:val="auto"/>
              </w:rPr>
              <w:t>Załącznik nr 2 – Wzór notatki służbowej</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_Toc155860427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20</w:t>
            </w:r>
            <w:r w:rsidR="00BA3441" w:rsidRPr="00BA3441">
              <w:rPr>
                <w:rFonts w:ascii="Times New Roman" w:hAnsi="Times New Roman" w:cs="Times New Roman"/>
                <w:noProof/>
                <w:webHidden/>
              </w:rPr>
              <w:fldChar w:fldCharType="end"/>
            </w:r>
          </w:hyperlink>
        </w:p>
        <w:p w14:paraId="54DC6169" w14:textId="4BB192CA" w:rsidR="00BA3441" w:rsidRPr="00BA3441" w:rsidRDefault="005A6936" w:rsidP="00BA3441">
          <w:pPr>
            <w:pStyle w:val="Spistreci1"/>
            <w:rPr>
              <w:rFonts w:ascii="Times New Roman" w:hAnsi="Times New Roman" w:cs="Times New Roman"/>
              <w:noProof/>
              <w:kern w:val="2"/>
              <w:sz w:val="22"/>
              <w:szCs w:val="22"/>
              <w:lang w:eastAsia="pl-PL"/>
              <w14:ligatures w14:val="standardContextual"/>
            </w:rPr>
          </w:pPr>
          <w:hyperlink w:anchor="_Toc155860428" w:history="1">
            <w:r w:rsidR="00BA3441" w:rsidRPr="00BA3441">
              <w:rPr>
                <w:rStyle w:val="Hipercze"/>
                <w:rFonts w:ascii="Times New Roman" w:hAnsi="Times New Roman" w:cs="Times New Roman"/>
                <w:noProof/>
                <w:color w:val="auto"/>
              </w:rPr>
              <w:t>Załącznik nr 3 – Monitoring standardów – ankieta</w:t>
            </w:r>
            <w:r w:rsidR="00BA3441" w:rsidRPr="00BA3441">
              <w:rPr>
                <w:rFonts w:ascii="Times New Roman" w:hAnsi="Times New Roman" w:cs="Times New Roman"/>
                <w:noProof/>
                <w:webHidden/>
              </w:rPr>
              <w:tab/>
            </w:r>
            <w:r w:rsidR="00BA3441" w:rsidRPr="00BA3441">
              <w:rPr>
                <w:rFonts w:ascii="Times New Roman" w:hAnsi="Times New Roman" w:cs="Times New Roman"/>
                <w:noProof/>
                <w:webHidden/>
              </w:rPr>
              <w:fldChar w:fldCharType="begin"/>
            </w:r>
            <w:r w:rsidR="00BA3441" w:rsidRPr="00BA3441">
              <w:rPr>
                <w:rFonts w:ascii="Times New Roman" w:hAnsi="Times New Roman" w:cs="Times New Roman"/>
                <w:noProof/>
                <w:webHidden/>
              </w:rPr>
              <w:instrText xml:space="preserve"> PAGEREF _Toc155860428 \h </w:instrText>
            </w:r>
            <w:r w:rsidR="00BA3441" w:rsidRPr="00BA3441">
              <w:rPr>
                <w:rFonts w:ascii="Times New Roman" w:hAnsi="Times New Roman" w:cs="Times New Roman"/>
                <w:noProof/>
                <w:webHidden/>
              </w:rPr>
            </w:r>
            <w:r w:rsidR="00BA3441" w:rsidRPr="00BA3441">
              <w:rPr>
                <w:rFonts w:ascii="Times New Roman" w:hAnsi="Times New Roman" w:cs="Times New Roman"/>
                <w:noProof/>
                <w:webHidden/>
              </w:rPr>
              <w:fldChar w:fldCharType="separate"/>
            </w:r>
            <w:r w:rsidR="00B47FFE">
              <w:rPr>
                <w:rFonts w:ascii="Times New Roman" w:hAnsi="Times New Roman" w:cs="Times New Roman"/>
                <w:noProof/>
                <w:webHidden/>
              </w:rPr>
              <w:t>21</w:t>
            </w:r>
            <w:r w:rsidR="00BA3441" w:rsidRPr="00BA3441">
              <w:rPr>
                <w:rFonts w:ascii="Times New Roman" w:hAnsi="Times New Roman" w:cs="Times New Roman"/>
                <w:noProof/>
                <w:webHidden/>
              </w:rPr>
              <w:fldChar w:fldCharType="end"/>
            </w:r>
          </w:hyperlink>
        </w:p>
        <w:p w14:paraId="38382510" w14:textId="2591CC51" w:rsidR="00F34845" w:rsidRPr="00D67C6D" w:rsidRDefault="00F34845">
          <w:pPr>
            <w:rPr>
              <w:rFonts w:ascii="Times New Roman" w:hAnsi="Times New Roman" w:cs="Times New Roman"/>
            </w:rPr>
          </w:pPr>
          <w:r w:rsidRPr="00BA3441">
            <w:rPr>
              <w:rFonts w:ascii="Times New Roman" w:hAnsi="Times New Roman" w:cs="Times New Roman"/>
              <w:b/>
              <w:bCs/>
              <w:sz w:val="22"/>
              <w:szCs w:val="22"/>
            </w:rPr>
            <w:fldChar w:fldCharType="end"/>
          </w:r>
        </w:p>
      </w:sdtContent>
    </w:sdt>
    <w:p w14:paraId="35126B28" w14:textId="7497A68F" w:rsidR="00BA3441" w:rsidRDefault="00BA3441" w:rsidP="004D6EEF">
      <w:pPr>
        <w:rPr>
          <w:rFonts w:ascii="Times New Roman" w:hAnsi="Times New Roman" w:cs="Times New Roman"/>
        </w:rPr>
      </w:pPr>
      <w:r>
        <w:rPr>
          <w:rFonts w:ascii="Times New Roman" w:hAnsi="Times New Roman" w:cs="Times New Roman"/>
        </w:rPr>
        <w:br w:type="page"/>
      </w:r>
    </w:p>
    <w:p w14:paraId="4A3BE846" w14:textId="0608089D" w:rsidR="004D6EEF" w:rsidRPr="00D67C6D" w:rsidRDefault="004D6EEF" w:rsidP="005A6936">
      <w:pPr>
        <w:pStyle w:val="Nagwek1"/>
        <w:numPr>
          <w:ilvl w:val="0"/>
          <w:numId w:val="3"/>
        </w:numPr>
        <w:ind w:left="426" w:hanging="349"/>
        <w:rPr>
          <w:rFonts w:ascii="Times New Roman" w:hAnsi="Times New Roman" w:cs="Times New Roman"/>
          <w:color w:val="7B230B" w:themeColor="accent1" w:themeShade="BF"/>
        </w:rPr>
      </w:pPr>
      <w:bookmarkStart w:id="0" w:name="_Toc155860409"/>
      <w:r w:rsidRPr="00D67C6D">
        <w:rPr>
          <w:rFonts w:ascii="Times New Roman" w:hAnsi="Times New Roman" w:cs="Times New Roman"/>
          <w:color w:val="7B230B" w:themeColor="accent1" w:themeShade="BF"/>
        </w:rPr>
        <w:lastRenderedPageBreak/>
        <w:t>Wprowadzenie</w:t>
      </w:r>
      <w:bookmarkEnd w:id="0"/>
    </w:p>
    <w:p w14:paraId="389EFCF7" w14:textId="77777777" w:rsidR="00426202" w:rsidRPr="00D67C6D" w:rsidRDefault="00426202" w:rsidP="004D6EEF">
      <w:pPr>
        <w:ind w:firstLine="360"/>
        <w:jc w:val="both"/>
        <w:rPr>
          <w:rFonts w:ascii="Times New Roman" w:hAnsi="Times New Roman" w:cs="Times New Roman"/>
        </w:rPr>
      </w:pPr>
    </w:p>
    <w:p w14:paraId="1394F062" w14:textId="28773498" w:rsidR="004D6EEF" w:rsidRPr="00D67C6D" w:rsidRDefault="004D6EEF" w:rsidP="001E151F">
      <w:pPr>
        <w:ind w:firstLine="426"/>
        <w:jc w:val="both"/>
        <w:rPr>
          <w:rFonts w:ascii="Times New Roman" w:hAnsi="Times New Roman" w:cs="Times New Roman"/>
          <w:sz w:val="22"/>
          <w:szCs w:val="22"/>
        </w:rPr>
      </w:pPr>
      <w:r w:rsidRPr="00D67C6D">
        <w:rPr>
          <w:rFonts w:ascii="Times New Roman" w:hAnsi="Times New Roman" w:cs="Times New Roman"/>
          <w:sz w:val="22"/>
          <w:szCs w:val="22"/>
        </w:rPr>
        <w:t xml:space="preserve">Naczelną i niepodważalną zasadą wszystkich działań podejmowanych przez pracowników </w:t>
      </w:r>
      <w:r w:rsidR="001E151F" w:rsidRPr="001E151F">
        <w:rPr>
          <w:rFonts w:ascii="Times New Roman" w:hAnsi="Times New Roman" w:cs="Times New Roman"/>
          <w:sz w:val="22"/>
          <w:szCs w:val="22"/>
        </w:rPr>
        <w:t>Bibliotek</w:t>
      </w:r>
      <w:r w:rsidR="001E151F">
        <w:rPr>
          <w:rFonts w:ascii="Times New Roman" w:hAnsi="Times New Roman" w:cs="Times New Roman"/>
          <w:sz w:val="22"/>
          <w:szCs w:val="22"/>
        </w:rPr>
        <w:t>i</w:t>
      </w:r>
      <w:r w:rsidR="001E151F" w:rsidRPr="001E151F">
        <w:rPr>
          <w:rFonts w:ascii="Times New Roman" w:hAnsi="Times New Roman" w:cs="Times New Roman"/>
          <w:sz w:val="22"/>
          <w:szCs w:val="22"/>
        </w:rPr>
        <w:t xml:space="preserve"> Publiczn</w:t>
      </w:r>
      <w:r w:rsidR="001E151F">
        <w:rPr>
          <w:rFonts w:ascii="Times New Roman" w:hAnsi="Times New Roman" w:cs="Times New Roman"/>
          <w:sz w:val="22"/>
          <w:szCs w:val="22"/>
        </w:rPr>
        <w:t>ej</w:t>
      </w:r>
      <w:r w:rsidR="001E151F" w:rsidRPr="001E151F">
        <w:rPr>
          <w:rFonts w:ascii="Times New Roman" w:hAnsi="Times New Roman" w:cs="Times New Roman"/>
          <w:sz w:val="22"/>
          <w:szCs w:val="22"/>
        </w:rPr>
        <w:t xml:space="preserve"> Miasta </w:t>
      </w:r>
      <w:r w:rsidR="001E151F">
        <w:rPr>
          <w:rFonts w:ascii="Times New Roman" w:hAnsi="Times New Roman" w:cs="Times New Roman"/>
          <w:sz w:val="22"/>
          <w:szCs w:val="22"/>
        </w:rPr>
        <w:t>i</w:t>
      </w:r>
      <w:r w:rsidR="001E151F" w:rsidRPr="001E151F">
        <w:rPr>
          <w:rFonts w:ascii="Times New Roman" w:hAnsi="Times New Roman" w:cs="Times New Roman"/>
          <w:sz w:val="22"/>
          <w:szCs w:val="22"/>
        </w:rPr>
        <w:t xml:space="preserve"> Gminy </w:t>
      </w:r>
      <w:r w:rsidR="001E151F">
        <w:rPr>
          <w:rFonts w:ascii="Times New Roman" w:hAnsi="Times New Roman" w:cs="Times New Roman"/>
          <w:sz w:val="22"/>
          <w:szCs w:val="22"/>
        </w:rPr>
        <w:t>i</w:t>
      </w:r>
      <w:r w:rsidR="001E151F" w:rsidRPr="001E151F">
        <w:rPr>
          <w:rFonts w:ascii="Times New Roman" w:hAnsi="Times New Roman" w:cs="Times New Roman"/>
          <w:sz w:val="22"/>
          <w:szCs w:val="22"/>
        </w:rPr>
        <w:t xml:space="preserve">m. Kazimiery Iłłakowiczówny </w:t>
      </w:r>
      <w:r w:rsidR="001E151F">
        <w:rPr>
          <w:rFonts w:ascii="Times New Roman" w:hAnsi="Times New Roman" w:cs="Times New Roman"/>
          <w:sz w:val="22"/>
          <w:szCs w:val="22"/>
        </w:rPr>
        <w:t>w</w:t>
      </w:r>
      <w:r w:rsidR="001E151F" w:rsidRPr="001E151F">
        <w:rPr>
          <w:rFonts w:ascii="Times New Roman" w:hAnsi="Times New Roman" w:cs="Times New Roman"/>
          <w:sz w:val="22"/>
          <w:szCs w:val="22"/>
        </w:rPr>
        <w:t xml:space="preserve"> Kostrzynie </w:t>
      </w:r>
      <w:r w:rsidRPr="00D67C6D">
        <w:rPr>
          <w:rFonts w:ascii="Times New Roman" w:hAnsi="Times New Roman" w:cs="Times New Roman"/>
          <w:sz w:val="22"/>
          <w:szCs w:val="22"/>
        </w:rPr>
        <w:t xml:space="preserve">jest działanie dla dobra dziecka i w jego najlepszym interesie, poprzez wspieranie go w rozwoju i rozpoznawanie jego potrzeb. Mając na uwadze, że dziecko wymaga szczególnej opieki i troski, w tym właściwej ochrony przed krzywdzeniem, został stworzony niniejszy dokument. Niniejszy dokument skierowany jest do pracowników </w:t>
      </w:r>
      <w:r w:rsidR="00D67C6D">
        <w:rPr>
          <w:rFonts w:ascii="Times New Roman" w:hAnsi="Times New Roman" w:cs="Times New Roman"/>
          <w:sz w:val="22"/>
          <w:szCs w:val="22"/>
        </w:rPr>
        <w:t>jednostki</w:t>
      </w:r>
      <w:r w:rsidRPr="00D67C6D">
        <w:rPr>
          <w:rFonts w:ascii="Times New Roman" w:hAnsi="Times New Roman" w:cs="Times New Roman"/>
          <w:sz w:val="22"/>
          <w:szCs w:val="22"/>
        </w:rPr>
        <w:t xml:space="preserve"> oraz rodziców. Dokument został zredagowany, by zyskać poczucie pewności, że </w:t>
      </w:r>
      <w:r w:rsidR="001E151F" w:rsidRPr="001E151F">
        <w:rPr>
          <w:rFonts w:ascii="Times New Roman" w:hAnsi="Times New Roman" w:cs="Times New Roman"/>
          <w:sz w:val="22"/>
          <w:szCs w:val="22"/>
        </w:rPr>
        <w:t xml:space="preserve">Biblioteka Publiczna Miasta </w:t>
      </w:r>
      <w:r w:rsidR="001E151F">
        <w:rPr>
          <w:rFonts w:ascii="Times New Roman" w:hAnsi="Times New Roman" w:cs="Times New Roman"/>
          <w:sz w:val="22"/>
          <w:szCs w:val="22"/>
        </w:rPr>
        <w:t>i</w:t>
      </w:r>
      <w:r w:rsidR="001E151F" w:rsidRPr="001E151F">
        <w:rPr>
          <w:rFonts w:ascii="Times New Roman" w:hAnsi="Times New Roman" w:cs="Times New Roman"/>
          <w:sz w:val="22"/>
          <w:szCs w:val="22"/>
        </w:rPr>
        <w:t xml:space="preserve"> Gminy </w:t>
      </w:r>
      <w:r w:rsidR="001E151F">
        <w:rPr>
          <w:rFonts w:ascii="Times New Roman" w:hAnsi="Times New Roman" w:cs="Times New Roman"/>
          <w:sz w:val="22"/>
          <w:szCs w:val="22"/>
        </w:rPr>
        <w:t>i</w:t>
      </w:r>
      <w:r w:rsidR="001E151F" w:rsidRPr="001E151F">
        <w:rPr>
          <w:rFonts w:ascii="Times New Roman" w:hAnsi="Times New Roman" w:cs="Times New Roman"/>
          <w:sz w:val="22"/>
          <w:szCs w:val="22"/>
        </w:rPr>
        <w:t xml:space="preserve">m. Kazimiery Iłłakowiczówny </w:t>
      </w:r>
      <w:r w:rsidR="001E151F">
        <w:rPr>
          <w:rFonts w:ascii="Times New Roman" w:hAnsi="Times New Roman" w:cs="Times New Roman"/>
          <w:sz w:val="22"/>
          <w:szCs w:val="22"/>
        </w:rPr>
        <w:t>w</w:t>
      </w:r>
      <w:r w:rsidR="001E151F" w:rsidRPr="001E151F">
        <w:rPr>
          <w:rFonts w:ascii="Times New Roman" w:hAnsi="Times New Roman" w:cs="Times New Roman"/>
          <w:sz w:val="22"/>
          <w:szCs w:val="22"/>
        </w:rPr>
        <w:t xml:space="preserve"> Kostrzynie </w:t>
      </w:r>
      <w:r w:rsidRPr="00D67C6D">
        <w:rPr>
          <w:rFonts w:ascii="Times New Roman" w:hAnsi="Times New Roman" w:cs="Times New Roman"/>
          <w:sz w:val="22"/>
          <w:szCs w:val="22"/>
        </w:rPr>
        <w:t>zawsze będzie podejmowała wszelkie możliwe działania, aby zapobiegać krzywdzeniu dzieci.</w:t>
      </w:r>
    </w:p>
    <w:p w14:paraId="6DF39E0E" w14:textId="1FA3D05D" w:rsidR="004D6EEF" w:rsidRPr="00D67C6D" w:rsidRDefault="004D6EEF" w:rsidP="001E151F">
      <w:pPr>
        <w:ind w:firstLine="426"/>
        <w:jc w:val="both"/>
        <w:rPr>
          <w:rFonts w:ascii="Times New Roman" w:hAnsi="Times New Roman" w:cs="Times New Roman"/>
          <w:sz w:val="22"/>
          <w:szCs w:val="22"/>
        </w:rPr>
      </w:pPr>
      <w:r w:rsidRPr="00D67C6D">
        <w:rPr>
          <w:rFonts w:ascii="Times New Roman" w:hAnsi="Times New Roman" w:cs="Times New Roman"/>
          <w:sz w:val="22"/>
          <w:szCs w:val="22"/>
        </w:rPr>
        <w:t xml:space="preserve">Każda osoba zaangażowana w działalność </w:t>
      </w:r>
      <w:r w:rsidR="002C6D77" w:rsidRPr="00D67C6D">
        <w:rPr>
          <w:rFonts w:ascii="Times New Roman" w:hAnsi="Times New Roman" w:cs="Times New Roman"/>
          <w:sz w:val="22"/>
          <w:szCs w:val="22"/>
        </w:rPr>
        <w:t>kulturaln</w:t>
      </w:r>
      <w:r w:rsidR="001E151F">
        <w:rPr>
          <w:rFonts w:ascii="Times New Roman" w:hAnsi="Times New Roman" w:cs="Times New Roman"/>
          <w:sz w:val="22"/>
          <w:szCs w:val="22"/>
        </w:rPr>
        <w:t>ą</w:t>
      </w:r>
      <w:r w:rsidR="00C05F54">
        <w:rPr>
          <w:rFonts w:ascii="Times New Roman" w:hAnsi="Times New Roman" w:cs="Times New Roman"/>
          <w:sz w:val="22"/>
          <w:szCs w:val="22"/>
        </w:rPr>
        <w:t xml:space="preserve"> </w:t>
      </w:r>
      <w:r w:rsidRPr="00D67C6D">
        <w:rPr>
          <w:rFonts w:ascii="Times New Roman" w:hAnsi="Times New Roman" w:cs="Times New Roman"/>
          <w:sz w:val="22"/>
          <w:szCs w:val="22"/>
        </w:rPr>
        <w:t xml:space="preserve">jest odpowiedzialna za to, żeby </w:t>
      </w:r>
      <w:r w:rsidR="001E151F">
        <w:rPr>
          <w:rFonts w:ascii="Times New Roman" w:hAnsi="Times New Roman" w:cs="Times New Roman"/>
          <w:sz w:val="22"/>
          <w:szCs w:val="22"/>
        </w:rPr>
        <w:t>Biblioteka</w:t>
      </w:r>
      <w:r w:rsidR="00D67C6D" w:rsidRPr="00D67C6D">
        <w:rPr>
          <w:rFonts w:ascii="Times New Roman" w:hAnsi="Times New Roman" w:cs="Times New Roman"/>
          <w:sz w:val="22"/>
          <w:szCs w:val="22"/>
        </w:rPr>
        <w:t xml:space="preserve"> </w:t>
      </w:r>
      <w:r w:rsidRPr="00D67C6D">
        <w:rPr>
          <w:rFonts w:ascii="Times New Roman" w:hAnsi="Times New Roman" w:cs="Times New Roman"/>
          <w:sz w:val="22"/>
          <w:szCs w:val="22"/>
        </w:rPr>
        <w:t>był</w:t>
      </w:r>
      <w:r w:rsidR="001E151F">
        <w:rPr>
          <w:rFonts w:ascii="Times New Roman" w:hAnsi="Times New Roman" w:cs="Times New Roman"/>
          <w:sz w:val="22"/>
          <w:szCs w:val="22"/>
        </w:rPr>
        <w:t>a</w:t>
      </w:r>
      <w:r w:rsidRPr="00D67C6D">
        <w:rPr>
          <w:rFonts w:ascii="Times New Roman" w:hAnsi="Times New Roman" w:cs="Times New Roman"/>
          <w:sz w:val="22"/>
          <w:szCs w:val="22"/>
        </w:rPr>
        <w:t xml:space="preserve"> </w:t>
      </w:r>
      <w:r w:rsidR="001E151F">
        <w:rPr>
          <w:rFonts w:ascii="Times New Roman" w:hAnsi="Times New Roman" w:cs="Times New Roman"/>
          <w:sz w:val="22"/>
          <w:szCs w:val="22"/>
        </w:rPr>
        <w:t xml:space="preserve">miejscem </w:t>
      </w:r>
      <w:r w:rsidRPr="00D67C6D">
        <w:rPr>
          <w:rFonts w:ascii="Times New Roman" w:hAnsi="Times New Roman" w:cs="Times New Roman"/>
          <w:sz w:val="22"/>
          <w:szCs w:val="22"/>
        </w:rPr>
        <w:t>bezpieczn</w:t>
      </w:r>
      <w:r w:rsidR="001E151F">
        <w:rPr>
          <w:rFonts w:ascii="Times New Roman" w:hAnsi="Times New Roman" w:cs="Times New Roman"/>
          <w:sz w:val="22"/>
          <w:szCs w:val="22"/>
        </w:rPr>
        <w:t>ym</w:t>
      </w:r>
      <w:r w:rsidRPr="00D67C6D">
        <w:rPr>
          <w:rFonts w:ascii="Times New Roman" w:hAnsi="Times New Roman" w:cs="Times New Roman"/>
          <w:sz w:val="22"/>
          <w:szCs w:val="22"/>
        </w:rPr>
        <w:t xml:space="preserve"> dla dzieci.</w:t>
      </w:r>
    </w:p>
    <w:p w14:paraId="63FC51C7" w14:textId="77777777" w:rsidR="002C6D77" w:rsidRPr="00D67C6D" w:rsidRDefault="002C6D77" w:rsidP="007E774B">
      <w:pPr>
        <w:shd w:val="clear" w:color="auto" w:fill="FFFFFF" w:themeFill="background1"/>
        <w:tabs>
          <w:tab w:val="left" w:pos="4536"/>
        </w:tabs>
        <w:spacing w:after="0"/>
        <w:jc w:val="both"/>
        <w:rPr>
          <w:rFonts w:ascii="Times New Roman" w:hAnsi="Times New Roman" w:cs="Times New Roman"/>
          <w:color w:val="000000" w:themeColor="text1"/>
          <w:sz w:val="22"/>
          <w:szCs w:val="22"/>
        </w:rPr>
      </w:pPr>
    </w:p>
    <w:p w14:paraId="6F9C36E3" w14:textId="7840AB66" w:rsidR="007E774B" w:rsidRPr="00D67C6D" w:rsidRDefault="007E774B" w:rsidP="007E774B">
      <w:p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Dokument ten reguluje procedury ochrony dzieci przed krzywdzeniem, rozpoznawanie i reagowanie na niepokojące sytuację w określony procedurami sposób postępowania. Ilekroć w niniejszych procedurach jest mowa o:</w:t>
      </w:r>
    </w:p>
    <w:p w14:paraId="56F28359" w14:textId="77777777" w:rsidR="007E774B" w:rsidRPr="00D67C6D" w:rsidRDefault="007E774B" w:rsidP="005A6936">
      <w:pPr>
        <w:pStyle w:val="Akapitzlist"/>
        <w:numPr>
          <w:ilvl w:val="0"/>
          <w:numId w:val="4"/>
        </w:numPr>
        <w:shd w:val="clear" w:color="auto" w:fill="FFFFFF" w:themeFill="background1"/>
        <w:tabs>
          <w:tab w:val="left" w:pos="4536"/>
        </w:tabs>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krzywdzeniu dziecka</w:t>
      </w:r>
      <w:r w:rsidRPr="00D67C6D">
        <w:rPr>
          <w:rFonts w:ascii="Times New Roman" w:hAnsi="Times New Roman" w:cs="Times New Roman"/>
          <w:color w:val="000000" w:themeColor="text1"/>
          <w:sz w:val="22"/>
          <w:szCs w:val="22"/>
        </w:rPr>
        <w:t xml:space="preserve"> należy rozumieć -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zjawiska krzywdzenia dziecka:</w:t>
      </w:r>
    </w:p>
    <w:p w14:paraId="30A5C1ED" w14:textId="3A21CF14"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przemoc psychiczna</w:t>
      </w:r>
      <w:r w:rsidRPr="00D67C6D">
        <w:rPr>
          <w:rFonts w:ascii="Times New Roman" w:hAnsi="Times New Roman" w:cs="Times New Roman"/>
          <w:color w:val="000000" w:themeColor="text1"/>
          <w:sz w:val="22"/>
          <w:szCs w:val="22"/>
        </w:rPr>
        <w:t xml:space="preserve"> - </w:t>
      </w:r>
      <w:r w:rsidR="001E151F" w:rsidRPr="001E151F">
        <w:rPr>
          <w:rFonts w:ascii="Times New Roman" w:hAnsi="Times New Roman" w:cs="Times New Roman"/>
          <w:color w:val="000000" w:themeColor="text1"/>
          <w:sz w:val="22"/>
          <w:szCs w:val="22"/>
        </w:rPr>
        <w:t>przymus, groźby, obrażanie, wyzywanie, krytykowanie, straszenie, szantażowanie, krzyczenie, wyśmiewanie, lekceważenie, karanie ciszą/milczeniem, izolacja</w:t>
      </w:r>
      <w:r w:rsidR="001E151F">
        <w:rPr>
          <w:rFonts w:ascii="Times New Roman" w:hAnsi="Times New Roman" w:cs="Times New Roman"/>
          <w:color w:val="000000" w:themeColor="text1"/>
          <w:sz w:val="22"/>
          <w:szCs w:val="22"/>
        </w:rPr>
        <w:t>,</w:t>
      </w:r>
    </w:p>
    <w:p w14:paraId="620D7DB5" w14:textId="5EEE6B9A"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przemoc fizyczna</w:t>
      </w:r>
      <w:r w:rsidRPr="00D67C6D">
        <w:rPr>
          <w:rFonts w:ascii="Times New Roman" w:hAnsi="Times New Roman" w:cs="Times New Roman"/>
          <w:color w:val="000000" w:themeColor="text1"/>
          <w:sz w:val="22"/>
          <w:szCs w:val="22"/>
        </w:rPr>
        <w:t xml:space="preserve"> - szarpanie, kopanie, popychanie, policzkowanie, przypalanie papierosem, bicie ręką przy użyciu przedmiotów, klaps,</w:t>
      </w:r>
      <w:r w:rsidR="001E151F">
        <w:rPr>
          <w:rFonts w:ascii="Times New Roman" w:hAnsi="Times New Roman" w:cs="Times New Roman"/>
          <w:color w:val="000000" w:themeColor="text1"/>
          <w:sz w:val="22"/>
          <w:szCs w:val="22"/>
        </w:rPr>
        <w:t xml:space="preserve"> </w:t>
      </w:r>
      <w:r w:rsidR="001E151F" w:rsidRPr="001E151F">
        <w:rPr>
          <w:rFonts w:ascii="Times New Roman" w:hAnsi="Times New Roman" w:cs="Times New Roman"/>
          <w:color w:val="000000" w:themeColor="text1"/>
          <w:sz w:val="22"/>
          <w:szCs w:val="22"/>
        </w:rPr>
        <w:t>stosowanie nadmiernej siły przy przytrzymywaniu Dziecka,</w:t>
      </w:r>
    </w:p>
    <w:p w14:paraId="3A9C7613" w14:textId="0E62B711"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przemoc seksualna</w:t>
      </w:r>
      <w:r w:rsidRPr="00D67C6D">
        <w:rPr>
          <w:rFonts w:ascii="Times New Roman" w:hAnsi="Times New Roman" w:cs="Times New Roman"/>
          <w:color w:val="000000" w:themeColor="text1"/>
          <w:sz w:val="22"/>
          <w:szCs w:val="22"/>
        </w:rPr>
        <w:t xml:space="preserve"> - gwałt, wymuszanie pożycia seksualnego, wymuszanie nieakceptowanych zachowań seksualnych,</w:t>
      </w:r>
      <w:r w:rsidR="001E151F" w:rsidRPr="001E151F">
        <w:rPr>
          <w:rFonts w:ascii="Times New Roman" w:hAnsi="Times New Roman" w:cs="Times New Roman"/>
          <w:color w:val="000000" w:themeColor="text1"/>
          <w:sz w:val="22"/>
          <w:szCs w:val="22"/>
        </w:rPr>
        <w:t xml:space="preserve"> przekraczanie granic fizyczności Dziecka, dotyk bez zgody</w:t>
      </w:r>
      <w:r w:rsidR="001E151F">
        <w:rPr>
          <w:rFonts w:ascii="Times New Roman" w:hAnsi="Times New Roman" w:cs="Times New Roman"/>
          <w:color w:val="000000" w:themeColor="text1"/>
          <w:sz w:val="22"/>
          <w:szCs w:val="22"/>
        </w:rPr>
        <w:t>,</w:t>
      </w:r>
    </w:p>
    <w:p w14:paraId="1F6A9145"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przemoc ekonomiczna</w:t>
      </w:r>
      <w:r w:rsidRPr="00D67C6D">
        <w:rPr>
          <w:rFonts w:ascii="Times New Roman" w:hAnsi="Times New Roman" w:cs="Times New Roman"/>
          <w:color w:val="000000" w:themeColor="text1"/>
          <w:sz w:val="22"/>
          <w:szCs w:val="22"/>
        </w:rPr>
        <w:t xml:space="preserve"> - unikanie płacenia alimentów, zakazywanie członkowi rodziny pracy lub edukacji w celu zdobycia zatrudnienia, przywłaszczanie do swoich celów wspólnych środków na utrzymanie rodziny,</w:t>
      </w:r>
    </w:p>
    <w:p w14:paraId="5653B9CA"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zaniedbanie</w:t>
      </w:r>
      <w:r w:rsidRPr="00D67C6D">
        <w:rPr>
          <w:rFonts w:ascii="Times New Roman" w:hAnsi="Times New Roman" w:cs="Times New Roman"/>
          <w:color w:val="000000" w:themeColor="text1"/>
          <w:sz w:val="22"/>
          <w:szCs w:val="22"/>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14:paraId="13C69138" w14:textId="77777777" w:rsidR="001E151F"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alienacja rodziciel</w:t>
      </w:r>
      <w:r w:rsidR="00D67C6D">
        <w:rPr>
          <w:rFonts w:ascii="Times New Roman" w:hAnsi="Times New Roman" w:cs="Times New Roman"/>
          <w:b/>
          <w:bCs/>
          <w:color w:val="000000" w:themeColor="text1"/>
          <w:sz w:val="22"/>
          <w:szCs w:val="22"/>
        </w:rPr>
        <w:t>s</w:t>
      </w:r>
      <w:r w:rsidRPr="00D67C6D">
        <w:rPr>
          <w:rFonts w:ascii="Times New Roman" w:hAnsi="Times New Roman" w:cs="Times New Roman"/>
          <w:b/>
          <w:bCs/>
          <w:color w:val="000000" w:themeColor="text1"/>
          <w:sz w:val="22"/>
          <w:szCs w:val="22"/>
        </w:rPr>
        <w:t xml:space="preserve">ka </w:t>
      </w:r>
      <w:r w:rsidRPr="00D67C6D">
        <w:rPr>
          <w:rFonts w:ascii="Times New Roman" w:hAnsi="Times New Roman" w:cs="Times New Roman"/>
          <w:color w:val="000000" w:themeColor="text1"/>
          <w:sz w:val="22"/>
          <w:szCs w:val="22"/>
        </w:rPr>
        <w:t>-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w:t>
      </w:r>
      <w:r w:rsidR="001E151F">
        <w:rPr>
          <w:rFonts w:ascii="Times New Roman" w:hAnsi="Times New Roman" w:cs="Times New Roman"/>
          <w:color w:val="000000" w:themeColor="text1"/>
          <w:sz w:val="22"/>
          <w:szCs w:val="22"/>
        </w:rPr>
        <w:t>,</w:t>
      </w:r>
      <w:bookmarkStart w:id="1" w:name="_Hlk155693411"/>
    </w:p>
    <w:p w14:paraId="3BA0E7A2" w14:textId="502E5A89" w:rsidR="007E774B" w:rsidRPr="001E151F" w:rsidRDefault="001E151F"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4"/>
          <w:szCs w:val="24"/>
        </w:rPr>
      </w:pPr>
      <w:r w:rsidRPr="001E151F">
        <w:rPr>
          <w:rFonts w:ascii="Times New Roman" w:hAnsi="Times New Roman" w:cs="Times New Roman"/>
          <w:b/>
          <w:bCs/>
          <w:sz w:val="22"/>
          <w:szCs w:val="22"/>
        </w:rPr>
        <w:t xml:space="preserve">cyberprzemoc </w:t>
      </w:r>
      <w:r w:rsidRPr="001E151F">
        <w:rPr>
          <w:rFonts w:ascii="Times New Roman" w:hAnsi="Times New Roman" w:cs="Times New Roman"/>
          <w:sz w:val="22"/>
          <w:szCs w:val="22"/>
        </w:rPr>
        <w:t>- przemoc z użyciem technologii informacyjnych i komunikacyjnych.</w:t>
      </w:r>
      <w:r w:rsidRPr="001E151F">
        <w:rPr>
          <w:sz w:val="22"/>
          <w:szCs w:val="22"/>
        </w:rPr>
        <w:t xml:space="preserve"> </w:t>
      </w:r>
      <w:r w:rsidRPr="001E151F">
        <w:rPr>
          <w:rFonts w:ascii="Times New Roman" w:hAnsi="Times New Roman" w:cs="Times New Roman"/>
          <w:sz w:val="22"/>
          <w:szCs w:val="22"/>
        </w:rPr>
        <w:t xml:space="preserve">Podstawowe formy zjawiska to nękanie, straszenie, szantażowanie z użyciem sieci, publikowanie lub rozsyłanie ośmieszających, kompromitujących informacji, zdjęć, filmów z użyciem sieci oraz podszywanie się w sieci pod kogoś wbrew jego woli. </w:t>
      </w:r>
      <w:bookmarkEnd w:id="1"/>
    </w:p>
    <w:p w14:paraId="0006B0BC" w14:textId="77777777" w:rsidR="007E774B" w:rsidRPr="00D67C6D" w:rsidRDefault="007E774B" w:rsidP="005A6936">
      <w:pPr>
        <w:pStyle w:val="Akapitzlist"/>
        <w:numPr>
          <w:ilvl w:val="0"/>
          <w:numId w:val="4"/>
        </w:numPr>
        <w:shd w:val="clear" w:color="auto" w:fill="FFFFFF" w:themeFill="background1"/>
        <w:tabs>
          <w:tab w:val="left" w:pos="4536"/>
        </w:tabs>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lastRenderedPageBreak/>
        <w:t>przemocy domowej</w:t>
      </w:r>
      <w:r w:rsidRPr="00D67C6D">
        <w:rPr>
          <w:rFonts w:ascii="Times New Roman" w:hAnsi="Times New Roman" w:cs="Times New Roman"/>
          <w:color w:val="000000" w:themeColor="text1"/>
          <w:sz w:val="22"/>
          <w:szCs w:val="22"/>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1BB6CF67"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narażające tę osobę na niebezpieczeństwo utraty życia, zdrowia lub mienia,</w:t>
      </w:r>
    </w:p>
    <w:p w14:paraId="4F3F5140"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naruszające jej godność, nietykalność cielesną lub wolność, w tym seksualną,</w:t>
      </w:r>
    </w:p>
    <w:p w14:paraId="4B1CD985"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powodujące szkody na jej zdrowiu fizycznym lub psychicznym, wywołujące u tej osoby cierpienie lub krzywdę,</w:t>
      </w:r>
    </w:p>
    <w:p w14:paraId="2CD191EB"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ograniczające lub pozbawiające tę osobę dostępu do środków finansowych lub możliwości podjęcia pracy lub uzyskania samodzielności finansowej,</w:t>
      </w:r>
    </w:p>
    <w:p w14:paraId="7ED7AC99" w14:textId="77777777" w:rsidR="007E774B" w:rsidRPr="00D67C6D" w:rsidRDefault="007E774B" w:rsidP="005A6936">
      <w:pPr>
        <w:pStyle w:val="Akapitzlist"/>
        <w:numPr>
          <w:ilvl w:val="1"/>
          <w:numId w:val="4"/>
        </w:numPr>
        <w:shd w:val="clear" w:color="auto" w:fill="FFFFFF" w:themeFill="background1"/>
        <w:tabs>
          <w:tab w:val="left" w:pos="4536"/>
        </w:tabs>
        <w:spacing w:after="0"/>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istotnie naruszające prywatność tej osoby lub wzbudzające u niej poczucie zagrożenia, poniżenia lub udręczenia, w tym podejmowane za pomocą środków komunikacji elektronicznej;</w:t>
      </w:r>
    </w:p>
    <w:p w14:paraId="674BBBDC" w14:textId="531819FB" w:rsidR="007E774B" w:rsidRPr="00D67C6D" w:rsidRDefault="007E774B" w:rsidP="005A6936">
      <w:pPr>
        <w:pStyle w:val="Akapitzlist"/>
        <w:numPr>
          <w:ilvl w:val="0"/>
          <w:numId w:val="4"/>
        </w:numPr>
        <w:shd w:val="clear" w:color="auto" w:fill="FFFFFF" w:themeFill="background1"/>
        <w:tabs>
          <w:tab w:val="left" w:pos="4536"/>
        </w:tabs>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b/>
          <w:bCs/>
          <w:color w:val="000000" w:themeColor="text1"/>
          <w:sz w:val="22"/>
          <w:szCs w:val="22"/>
        </w:rPr>
        <w:t xml:space="preserve">pracowniku </w:t>
      </w:r>
      <w:r w:rsidR="001E151F">
        <w:rPr>
          <w:rFonts w:ascii="Times New Roman" w:hAnsi="Times New Roman" w:cs="Times New Roman"/>
          <w:b/>
          <w:bCs/>
          <w:color w:val="000000" w:themeColor="text1"/>
          <w:sz w:val="22"/>
          <w:szCs w:val="22"/>
        </w:rPr>
        <w:t>Biblioteki</w:t>
      </w:r>
      <w:r w:rsidR="00D67C6D" w:rsidRPr="00D67C6D">
        <w:rPr>
          <w:rFonts w:ascii="Times New Roman" w:hAnsi="Times New Roman" w:cs="Times New Roman"/>
          <w:b/>
          <w:bCs/>
          <w:color w:val="000000" w:themeColor="text1"/>
          <w:sz w:val="22"/>
          <w:szCs w:val="22"/>
        </w:rPr>
        <w:t xml:space="preserve"> </w:t>
      </w:r>
      <w:r w:rsidRPr="00D67C6D">
        <w:rPr>
          <w:rFonts w:ascii="Times New Roman" w:hAnsi="Times New Roman" w:cs="Times New Roman"/>
          <w:color w:val="000000" w:themeColor="text1"/>
          <w:sz w:val="22"/>
          <w:szCs w:val="22"/>
        </w:rPr>
        <w:t>– należy przez to rozumieć osobę zatrudnioną na podstawie umowy pracę</w:t>
      </w:r>
      <w:r w:rsidR="00E34F63" w:rsidRPr="00D67C6D">
        <w:rPr>
          <w:rFonts w:ascii="Times New Roman" w:hAnsi="Times New Roman" w:cs="Times New Roman"/>
          <w:color w:val="000000" w:themeColor="text1"/>
          <w:sz w:val="22"/>
          <w:szCs w:val="22"/>
        </w:rPr>
        <w:t xml:space="preserve"> </w:t>
      </w:r>
      <w:r w:rsidRPr="00D67C6D">
        <w:rPr>
          <w:rFonts w:ascii="Times New Roman" w:hAnsi="Times New Roman" w:cs="Times New Roman"/>
          <w:color w:val="000000" w:themeColor="text1"/>
          <w:sz w:val="22"/>
          <w:szCs w:val="22"/>
        </w:rPr>
        <w:t>lub umowy cywilno-prawnej;</w:t>
      </w:r>
    </w:p>
    <w:p w14:paraId="43665D71" w14:textId="48A266E8" w:rsidR="007E774B" w:rsidRPr="00D67C6D" w:rsidRDefault="007E774B" w:rsidP="005A6936">
      <w:pPr>
        <w:pStyle w:val="Akapitzlist"/>
        <w:numPr>
          <w:ilvl w:val="0"/>
          <w:numId w:val="4"/>
        </w:numPr>
        <w:shd w:val="clear" w:color="auto" w:fill="FFFFFF" w:themeFill="background1"/>
        <w:tabs>
          <w:tab w:val="left" w:pos="4536"/>
        </w:tabs>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b/>
          <w:bCs/>
          <w:sz w:val="22"/>
          <w:szCs w:val="22"/>
        </w:rPr>
        <w:t xml:space="preserve">rodzic </w:t>
      </w:r>
      <w:r w:rsidRPr="00D67C6D">
        <w:rPr>
          <w:rFonts w:ascii="Times New Roman" w:hAnsi="Times New Roman" w:cs="Times New Roman"/>
          <w:sz w:val="22"/>
          <w:szCs w:val="22"/>
        </w:rPr>
        <w:t>- oznacza także opiekuna prawnego dziecka oraz osobę lub podmiot sprawujący pieczę zastępczą nad dzieckiem</w:t>
      </w:r>
      <w:r w:rsidR="001E151F">
        <w:rPr>
          <w:rFonts w:ascii="Times New Roman" w:hAnsi="Times New Roman" w:cs="Times New Roman"/>
          <w:sz w:val="22"/>
          <w:szCs w:val="22"/>
        </w:rPr>
        <w:t>.</w:t>
      </w:r>
    </w:p>
    <w:p w14:paraId="3E5575FD" w14:textId="77777777" w:rsidR="007E774B" w:rsidRPr="00D67C6D" w:rsidRDefault="007E774B" w:rsidP="004D6EEF">
      <w:pPr>
        <w:jc w:val="both"/>
        <w:rPr>
          <w:rFonts w:ascii="Times New Roman" w:hAnsi="Times New Roman" w:cs="Times New Roman"/>
          <w:sz w:val="22"/>
          <w:szCs w:val="22"/>
        </w:rPr>
      </w:pPr>
    </w:p>
    <w:p w14:paraId="08A59C88" w14:textId="08DAF2CE" w:rsidR="00FA7AF9" w:rsidRPr="00D67C6D" w:rsidRDefault="00FA7AF9" w:rsidP="00BA3441">
      <w:pPr>
        <w:shd w:val="clear" w:color="auto" w:fill="FFFFFF" w:themeFill="background1"/>
        <w:tabs>
          <w:tab w:val="left" w:pos="284"/>
        </w:tabs>
        <w:spacing w:after="0"/>
        <w:ind w:firstLine="426"/>
        <w:jc w:val="both"/>
        <w:rPr>
          <w:rFonts w:ascii="Times New Roman" w:hAnsi="Times New Roman" w:cs="Times New Roman"/>
          <w:sz w:val="22"/>
          <w:szCs w:val="22"/>
        </w:rPr>
      </w:pPr>
      <w:r w:rsidRPr="00D67C6D">
        <w:rPr>
          <w:rFonts w:ascii="Times New Roman" w:hAnsi="Times New Roman" w:cs="Times New Roman"/>
          <w:sz w:val="22"/>
          <w:szCs w:val="22"/>
        </w:rPr>
        <w:t>Wewnętrzne procedury regulujące ochronę dziecka przed przemocą są zgodne z obowiązującymi w naszej jednostce wewnętrznymi dokumentami oraz obowiązującymi przepisami prawa:</w:t>
      </w:r>
    </w:p>
    <w:p w14:paraId="667338D5" w14:textId="77777777" w:rsidR="00FA7AF9" w:rsidRPr="00D67C6D"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Konstytucją Rzeczypospolitej Polskiej z dnia 2 kwietnia 1997 r.;</w:t>
      </w:r>
    </w:p>
    <w:p w14:paraId="6D582B27" w14:textId="77777777" w:rsidR="00FA7AF9" w:rsidRPr="00D67C6D"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Konwencji o Prawach Dziecka przyjętej przez Zgromadzenie Ogólne ONZ z 20 listopada 1989 r. (Dz. U. z 1991.120.526 ze zm.);</w:t>
      </w:r>
    </w:p>
    <w:p w14:paraId="773CE476" w14:textId="1BFFBAFB" w:rsidR="00FA7AF9" w:rsidRPr="00D67C6D"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sz w:val="22"/>
          <w:szCs w:val="22"/>
        </w:rPr>
        <w:t>Ustawą o Rzeczniku Praw Dziecka z dnia 6 stycznia 2000 r. (t. j. Dz. U. z 2023 r. poz. 292 ze zm.)</w:t>
      </w:r>
    </w:p>
    <w:p w14:paraId="581ADCE5" w14:textId="259D10A2" w:rsidR="00FA7AF9" w:rsidRPr="00D67C6D"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sz w:val="22"/>
          <w:szCs w:val="22"/>
        </w:rPr>
        <w:t>Ustawą o wspieraniu rodziny i systemie pieczy zastępczej z dnia 9 czerwca 2011 r. (t. j. Dz. U. z 2023 r. poz. 1426 ze zm.)</w:t>
      </w:r>
    </w:p>
    <w:p w14:paraId="1C642568" w14:textId="1F24E29D" w:rsidR="00FA7AF9" w:rsidRPr="00D67C6D"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sz w:val="22"/>
          <w:szCs w:val="22"/>
        </w:rPr>
        <w:t>Ustawą Prawo Oświatowe z dnia 14 grudnia 2016 r. (t. j. Dz. U. z 2023 r. poz. 900 ze zm.)</w:t>
      </w:r>
    </w:p>
    <w:p w14:paraId="5F4EBF0C" w14:textId="77777777" w:rsidR="001E151F" w:rsidRDefault="00FA7AF9"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Ustawą z dnia 29 lipca 2005 r. o przeciwdziałaniu przemocy domowej (t. j. Dz. U. z 2021 r. poz. 1249 ze zm.) oraz Rozporządzeniem Rady Ministrów z dnia 6 września 2023 r. w sprawie procedury </w:t>
      </w:r>
      <w:r w:rsidR="001E151F">
        <w:rPr>
          <w:rFonts w:ascii="Times New Roman" w:hAnsi="Times New Roman" w:cs="Times New Roman"/>
          <w:color w:val="000000" w:themeColor="text1"/>
          <w:sz w:val="22"/>
          <w:szCs w:val="22"/>
        </w:rPr>
        <w:t>„</w:t>
      </w:r>
      <w:r w:rsidRPr="00D67C6D">
        <w:rPr>
          <w:rFonts w:ascii="Times New Roman" w:hAnsi="Times New Roman" w:cs="Times New Roman"/>
          <w:color w:val="000000" w:themeColor="text1"/>
          <w:sz w:val="22"/>
          <w:szCs w:val="22"/>
        </w:rPr>
        <w:t>Niebieskie Karty</w:t>
      </w:r>
      <w:r w:rsidR="001E151F">
        <w:rPr>
          <w:rFonts w:ascii="Times New Roman" w:hAnsi="Times New Roman" w:cs="Times New Roman"/>
          <w:color w:val="000000" w:themeColor="text1"/>
          <w:sz w:val="22"/>
          <w:szCs w:val="22"/>
        </w:rPr>
        <w:t>”</w:t>
      </w:r>
      <w:r w:rsidRPr="00D67C6D">
        <w:rPr>
          <w:rFonts w:ascii="Times New Roman" w:hAnsi="Times New Roman" w:cs="Times New Roman"/>
          <w:color w:val="000000" w:themeColor="text1"/>
          <w:sz w:val="22"/>
          <w:szCs w:val="22"/>
        </w:rPr>
        <w:t xml:space="preserve"> oraz wzorów formularzy </w:t>
      </w:r>
      <w:r w:rsidR="001E151F">
        <w:rPr>
          <w:rFonts w:ascii="Times New Roman" w:hAnsi="Times New Roman" w:cs="Times New Roman"/>
          <w:color w:val="000000" w:themeColor="text1"/>
          <w:sz w:val="22"/>
          <w:szCs w:val="22"/>
        </w:rPr>
        <w:t>„</w:t>
      </w:r>
      <w:r w:rsidRPr="00D67C6D">
        <w:rPr>
          <w:rFonts w:ascii="Times New Roman" w:hAnsi="Times New Roman" w:cs="Times New Roman"/>
          <w:color w:val="000000" w:themeColor="text1"/>
          <w:sz w:val="22"/>
          <w:szCs w:val="22"/>
        </w:rPr>
        <w:t>Niebieska Karta</w:t>
      </w:r>
      <w:r w:rsidR="001E151F">
        <w:rPr>
          <w:rFonts w:ascii="Times New Roman" w:hAnsi="Times New Roman" w:cs="Times New Roman"/>
          <w:color w:val="000000" w:themeColor="text1"/>
          <w:sz w:val="22"/>
          <w:szCs w:val="22"/>
        </w:rPr>
        <w:t>”</w:t>
      </w:r>
      <w:r w:rsidRPr="00D67C6D">
        <w:rPr>
          <w:rFonts w:ascii="Times New Roman" w:hAnsi="Times New Roman" w:cs="Times New Roman"/>
          <w:color w:val="000000" w:themeColor="text1"/>
          <w:sz w:val="22"/>
          <w:szCs w:val="22"/>
        </w:rPr>
        <w:t>.</w:t>
      </w:r>
    </w:p>
    <w:p w14:paraId="53F71EE5" w14:textId="2F79661A" w:rsidR="001E151F" w:rsidRDefault="001E151F" w:rsidP="005A6936">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1E151F">
        <w:rPr>
          <w:rFonts w:ascii="Times New Roman" w:hAnsi="Times New Roman" w:cs="Times New Roman"/>
          <w:color w:val="000000" w:themeColor="text1"/>
          <w:sz w:val="22"/>
          <w:szCs w:val="22"/>
        </w:rPr>
        <w:t xml:space="preserve">Ustawą z dnia 13 maja 2016 r. o przeciwdziałaniu zagrożeniom przestępczością na tle seksualnym i ochronie małoletnich (t. j. Dz. U. z 2023 r. poz. 1304 ze zm.) z mocą obowiązywania od 15 lutego 2024 r. </w:t>
      </w:r>
    </w:p>
    <w:p w14:paraId="07AE812D" w14:textId="71AFD5E6" w:rsidR="00824E6C" w:rsidRDefault="00824E6C" w:rsidP="00824E6C">
      <w:pPr>
        <w:pStyle w:val="Akapitzlist"/>
        <w:shd w:val="clear" w:color="auto" w:fill="FFFFFF" w:themeFill="background1"/>
        <w:tabs>
          <w:tab w:val="left" w:pos="284"/>
        </w:tabs>
        <w:spacing w:after="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53FE2D07" w14:textId="6C6126EE" w:rsidR="002A0941" w:rsidRPr="00D67C6D" w:rsidRDefault="002A0941" w:rsidP="005A6936">
      <w:pPr>
        <w:pStyle w:val="Nagwek1"/>
        <w:numPr>
          <w:ilvl w:val="0"/>
          <w:numId w:val="3"/>
        </w:numPr>
        <w:ind w:left="426" w:hanging="491"/>
        <w:rPr>
          <w:rFonts w:ascii="Times New Roman" w:hAnsi="Times New Roman" w:cs="Times New Roman"/>
          <w:color w:val="7B230B" w:themeColor="accent1" w:themeShade="BF"/>
        </w:rPr>
      </w:pPr>
      <w:bookmarkStart w:id="2" w:name="_Toc155860410"/>
      <w:r w:rsidRPr="00D67C6D">
        <w:rPr>
          <w:rFonts w:ascii="Times New Roman" w:hAnsi="Times New Roman" w:cs="Times New Roman"/>
          <w:color w:val="7B230B" w:themeColor="accent1" w:themeShade="BF"/>
        </w:rPr>
        <w:lastRenderedPageBreak/>
        <w:t>Zasady bezpiecznej rekrutacji pracowników</w:t>
      </w:r>
      <w:bookmarkEnd w:id="2"/>
    </w:p>
    <w:p w14:paraId="4CF77A79" w14:textId="77777777" w:rsidR="00BA3441" w:rsidRDefault="00BA3441" w:rsidP="00BA3441">
      <w:pPr>
        <w:tabs>
          <w:tab w:val="left" w:pos="567"/>
        </w:tabs>
        <w:spacing w:after="0"/>
        <w:ind w:firstLine="426"/>
        <w:jc w:val="both"/>
        <w:rPr>
          <w:rFonts w:ascii="Times New Roman" w:hAnsi="Times New Roman" w:cs="Times New Roman"/>
          <w:sz w:val="22"/>
          <w:szCs w:val="22"/>
        </w:rPr>
      </w:pPr>
    </w:p>
    <w:p w14:paraId="631129A5" w14:textId="3FFFA205" w:rsidR="00D54CEE" w:rsidRPr="00D67C6D" w:rsidRDefault="00D54CEE" w:rsidP="00BA3441">
      <w:pPr>
        <w:tabs>
          <w:tab w:val="left" w:pos="567"/>
        </w:tabs>
        <w:ind w:firstLine="426"/>
        <w:jc w:val="both"/>
        <w:rPr>
          <w:rFonts w:ascii="Times New Roman" w:hAnsi="Times New Roman" w:cs="Times New Roman"/>
          <w:sz w:val="22"/>
          <w:szCs w:val="22"/>
        </w:rPr>
      </w:pPr>
      <w:r w:rsidRPr="00D67C6D">
        <w:rPr>
          <w:rFonts w:ascii="Times New Roman" w:hAnsi="Times New Roman" w:cs="Times New Roman"/>
          <w:sz w:val="22"/>
          <w:szCs w:val="22"/>
        </w:rPr>
        <w:t xml:space="preserve">Zasady bezpiecznej rekrutacji pracowników mających kontakt z dziećmi w </w:t>
      </w:r>
      <w:r w:rsidR="00824E6C">
        <w:rPr>
          <w:rFonts w:ascii="Times New Roman" w:hAnsi="Times New Roman" w:cs="Times New Roman"/>
          <w:sz w:val="22"/>
          <w:szCs w:val="22"/>
        </w:rPr>
        <w:t>Bibliotece</w:t>
      </w:r>
      <w:r w:rsidRPr="00D67C6D">
        <w:rPr>
          <w:rFonts w:ascii="Times New Roman" w:hAnsi="Times New Roman" w:cs="Times New Roman"/>
          <w:sz w:val="22"/>
          <w:szCs w:val="22"/>
        </w:rPr>
        <w:t xml:space="preserve"> są kluczowe dla zapewnienia ochrony najmłodszych uczestników i przedstawiają się następująco:</w:t>
      </w:r>
    </w:p>
    <w:p w14:paraId="32272833" w14:textId="026B31D9" w:rsidR="00D54CEE" w:rsidRPr="00824E6C"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Wszyscy potencjalni pracownicy muszą składać formularze aplikacyjne zawierające pełne informacje dotyczące doświadczenia zawodowego, edukacji, historii zatrudnienia</w:t>
      </w:r>
      <w:r w:rsidRPr="00824E6C">
        <w:rPr>
          <w:rFonts w:ascii="Times New Roman" w:hAnsi="Times New Roman" w:cs="Times New Roman"/>
          <w:sz w:val="22"/>
          <w:szCs w:val="22"/>
        </w:rPr>
        <w:t>.</w:t>
      </w:r>
    </w:p>
    <w:p w14:paraId="46095588" w14:textId="6EEC039A" w:rsidR="00D54CEE" w:rsidRPr="00D67C6D"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Przed dopuszczeniem pracownika do wykonywania obowiązków związanych z pracą z małoletnim jest zobowiązana sprawdzić osobę zatrudnioną w Rejestrze Sprawców Przestępstw na Tle Seksualnym. Wydruk z Rejestru przechowywany jest w aktach osobowych pracownika lub analogicznej dokumentacji dotyczącej wolontariusza/osoby zatrudnionej w oparciu o umowę cywilnoprawną.</w:t>
      </w:r>
    </w:p>
    <w:p w14:paraId="13C3D892" w14:textId="77777777" w:rsidR="00D54CEE" w:rsidRPr="00D67C6D"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Przeprowadzenie starannie przygotowanego wywiadu osobistego z każdym kandydatem.</w:t>
      </w:r>
    </w:p>
    <w:p w14:paraId="10E3C1A5" w14:textId="0FB0FC18" w:rsidR="00D54CEE" w:rsidRPr="00D67C6D"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Zwrócenie szczególnej uwagi na motywację do pracy z dziećmi, umiejętności interpersonalne i doświadczenie w pracy z grupami dziecięcymi.</w:t>
      </w:r>
    </w:p>
    <w:p w14:paraId="322867FB" w14:textId="5D43A081" w:rsidR="00D54CEE" w:rsidRPr="00D67C6D"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Przeszkolenie pracowników z zasad dotyczących bezpieczeństwa dzieci, w tym przeciwdziałania przemocy, molestowania oraz procedur awaryjnych.</w:t>
      </w:r>
    </w:p>
    <w:p w14:paraId="4EF754A8" w14:textId="77777777" w:rsidR="00D54CEE" w:rsidRPr="00D67C6D"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Regularne monitorowanie pracy pracowników i reagowanie na sygnały alarmujące, podejrzane lub nieprawidłowe zachowanie.</w:t>
      </w:r>
    </w:p>
    <w:p w14:paraId="4751CF13" w14:textId="77777777" w:rsidR="00D54CEE" w:rsidRDefault="00D54CEE" w:rsidP="005A6936">
      <w:pPr>
        <w:pStyle w:val="Akapitzlist"/>
        <w:numPr>
          <w:ilvl w:val="0"/>
          <w:numId w:val="6"/>
        </w:numPr>
        <w:tabs>
          <w:tab w:val="left" w:pos="567"/>
        </w:tabs>
        <w:ind w:left="567"/>
        <w:jc w:val="both"/>
        <w:rPr>
          <w:rFonts w:ascii="Times New Roman" w:hAnsi="Times New Roman" w:cs="Times New Roman"/>
          <w:sz w:val="22"/>
          <w:szCs w:val="22"/>
        </w:rPr>
      </w:pPr>
      <w:r w:rsidRPr="00D67C6D">
        <w:rPr>
          <w:rFonts w:ascii="Times New Roman" w:hAnsi="Times New Roman" w:cs="Times New Roman"/>
          <w:sz w:val="22"/>
          <w:szCs w:val="22"/>
        </w:rPr>
        <w:t>Zachęcanie do współpracy z innymi pracownikami i wspólnego dzielenia się obserwacjami dotyczącymi zachowań dzieci.</w:t>
      </w:r>
    </w:p>
    <w:p w14:paraId="270648CE" w14:textId="7C1F722D" w:rsidR="00202AC7" w:rsidRPr="00D67C6D" w:rsidRDefault="00202AC7" w:rsidP="00477940">
      <w:pPr>
        <w:tabs>
          <w:tab w:val="left" w:pos="567"/>
        </w:tabs>
        <w:jc w:val="both"/>
        <w:rPr>
          <w:rFonts w:ascii="Times New Roman" w:hAnsi="Times New Roman" w:cs="Times New Roman"/>
        </w:rPr>
      </w:pPr>
    </w:p>
    <w:p w14:paraId="12EC297D" w14:textId="113993A6" w:rsidR="00477940" w:rsidRPr="00D67C6D" w:rsidRDefault="00F34845" w:rsidP="005A6936">
      <w:pPr>
        <w:pStyle w:val="Nagwek1"/>
        <w:numPr>
          <w:ilvl w:val="0"/>
          <w:numId w:val="3"/>
        </w:numPr>
        <w:ind w:left="426" w:hanging="567"/>
        <w:jc w:val="both"/>
        <w:rPr>
          <w:rFonts w:ascii="Times New Roman" w:hAnsi="Times New Roman" w:cs="Times New Roman"/>
          <w:color w:val="7B230B" w:themeColor="accent1" w:themeShade="BF"/>
        </w:rPr>
      </w:pPr>
      <w:bookmarkStart w:id="3" w:name="_Toc155860411"/>
      <w:r w:rsidRPr="00D67C6D">
        <w:rPr>
          <w:rFonts w:ascii="Times New Roman" w:hAnsi="Times New Roman" w:cs="Times New Roman"/>
          <w:color w:val="7B230B" w:themeColor="accent1" w:themeShade="BF"/>
        </w:rPr>
        <w:t xml:space="preserve">Zasady </w:t>
      </w:r>
      <w:r w:rsidR="00A2104B" w:rsidRPr="00A2104B">
        <w:rPr>
          <w:rFonts w:ascii="Times New Roman" w:hAnsi="Times New Roman" w:cs="Times New Roman"/>
          <w:color w:val="7B230B" w:themeColor="accent1" w:themeShade="BF"/>
        </w:rPr>
        <w:t>zapewniające bezpieczne relacje między małoletnim a personelem – zachowania niedozwolone wobec małoletnich</w:t>
      </w:r>
      <w:bookmarkEnd w:id="3"/>
    </w:p>
    <w:p w14:paraId="3EAFA330" w14:textId="77777777" w:rsidR="002A0941" w:rsidRPr="00D67C6D" w:rsidRDefault="002A0941" w:rsidP="00BA3441">
      <w:pPr>
        <w:spacing w:after="0"/>
        <w:rPr>
          <w:rFonts w:ascii="Times New Roman" w:hAnsi="Times New Roman" w:cs="Times New Roman"/>
        </w:rPr>
      </w:pPr>
    </w:p>
    <w:p w14:paraId="75DC2471" w14:textId="4693FB1B" w:rsidR="00F34845" w:rsidRPr="00D67C6D" w:rsidRDefault="00F34845" w:rsidP="00F34845">
      <w:pPr>
        <w:ind w:firstLine="360"/>
        <w:jc w:val="both"/>
        <w:rPr>
          <w:rFonts w:ascii="Times New Roman" w:hAnsi="Times New Roman" w:cs="Times New Roman"/>
          <w:sz w:val="22"/>
          <w:szCs w:val="22"/>
        </w:rPr>
      </w:pPr>
      <w:r w:rsidRPr="00D67C6D">
        <w:rPr>
          <w:rFonts w:ascii="Times New Roman" w:hAnsi="Times New Roman" w:cs="Times New Roman"/>
          <w:sz w:val="22"/>
          <w:szCs w:val="22"/>
        </w:rPr>
        <w:t>Nadrzędnym celem wszelkich działań podejmowanych przez personel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14:paraId="5041C45D" w14:textId="3615146C" w:rsidR="00F34845" w:rsidRPr="00D67C6D" w:rsidRDefault="00F34845" w:rsidP="00A2104B">
      <w:pPr>
        <w:spacing w:after="0"/>
        <w:ind w:firstLine="426"/>
        <w:jc w:val="both"/>
        <w:rPr>
          <w:rFonts w:ascii="Times New Roman" w:hAnsi="Times New Roman" w:cs="Times New Roman"/>
          <w:sz w:val="22"/>
          <w:szCs w:val="22"/>
        </w:rPr>
      </w:pPr>
      <w:r w:rsidRPr="00D67C6D">
        <w:rPr>
          <w:rFonts w:ascii="Times New Roman" w:hAnsi="Times New Roman" w:cs="Times New Roman"/>
          <w:sz w:val="22"/>
          <w:szCs w:val="22"/>
        </w:rPr>
        <w:t xml:space="preserve">Pracownicy zobowiązani są do utrzymywania profesjonalnej relacji z dziećmi. Należy za każdym razem rozważyć, czy reakcja, komunikat lub działanie wobec dziecka jest adekwatne do sytuacji, bezpieczne, uzasadnione i sprawiedliwe wobec innych dzieci. </w:t>
      </w:r>
    </w:p>
    <w:p w14:paraId="3A6E8F57" w14:textId="77777777" w:rsidR="00F34845" w:rsidRPr="00D67C6D" w:rsidRDefault="00F34845" w:rsidP="00F34845">
      <w:pPr>
        <w:spacing w:after="0"/>
        <w:jc w:val="both"/>
        <w:rPr>
          <w:rFonts w:ascii="Times New Roman" w:hAnsi="Times New Roman" w:cs="Times New Roman"/>
          <w:sz w:val="22"/>
          <w:szCs w:val="22"/>
        </w:rPr>
      </w:pPr>
    </w:p>
    <w:p w14:paraId="06170126" w14:textId="77777777" w:rsidR="00F34845" w:rsidRPr="00D67C6D" w:rsidRDefault="00F34845" w:rsidP="00F34845">
      <w:pPr>
        <w:spacing w:after="0"/>
        <w:jc w:val="center"/>
        <w:rPr>
          <w:rFonts w:ascii="Times New Roman" w:hAnsi="Times New Roman" w:cs="Times New Roman"/>
          <w:b/>
          <w:bCs/>
          <w:color w:val="7B230B" w:themeColor="accent1" w:themeShade="BF"/>
          <w:sz w:val="22"/>
          <w:szCs w:val="22"/>
        </w:rPr>
      </w:pPr>
      <w:r w:rsidRPr="00D67C6D">
        <w:rPr>
          <w:rFonts w:ascii="Times New Roman" w:hAnsi="Times New Roman" w:cs="Times New Roman"/>
          <w:b/>
          <w:bCs/>
          <w:color w:val="7B230B" w:themeColor="accent1" w:themeShade="BF"/>
          <w:sz w:val="22"/>
          <w:szCs w:val="22"/>
        </w:rPr>
        <w:t>Pracowniku! Działaj w sposób otwarty i przejrzysty dla innych, aby zminimalizować ryzyko błędnej interpretacji Twojego zachowania.</w:t>
      </w:r>
    </w:p>
    <w:p w14:paraId="49DE7285" w14:textId="77777777" w:rsidR="00F34845" w:rsidRDefault="00F34845" w:rsidP="002A0941">
      <w:pPr>
        <w:rPr>
          <w:rFonts w:ascii="Times New Roman" w:hAnsi="Times New Roman" w:cs="Times New Roman"/>
          <w:sz w:val="22"/>
          <w:szCs w:val="22"/>
        </w:rPr>
      </w:pPr>
    </w:p>
    <w:p w14:paraId="32590A74" w14:textId="77777777" w:rsidR="009B2675" w:rsidRPr="000C7D73" w:rsidRDefault="009B2675" w:rsidP="009B2675">
      <w:pPr>
        <w:jc w:val="both"/>
        <w:rPr>
          <w:rFonts w:ascii="Times New Roman" w:hAnsi="Times New Roman" w:cs="Times New Roman"/>
          <w:b/>
          <w:bCs/>
          <w:color w:val="6A2C0B" w:themeColor="accent2" w:themeShade="80"/>
          <w:sz w:val="22"/>
          <w:szCs w:val="22"/>
        </w:rPr>
      </w:pPr>
      <w:r w:rsidRPr="000C7D73">
        <w:rPr>
          <w:rFonts w:ascii="Times New Roman" w:hAnsi="Times New Roman" w:cs="Times New Roman"/>
          <w:b/>
          <w:bCs/>
          <w:color w:val="6A2C0B" w:themeColor="accent2" w:themeShade="80"/>
          <w:sz w:val="22"/>
          <w:szCs w:val="22"/>
        </w:rPr>
        <w:t>Przemoc emocjonalna, psychiczna lub werbalna</w:t>
      </w:r>
    </w:p>
    <w:p w14:paraId="69FDE269" w14:textId="45D7756D" w:rsidR="00A2104B" w:rsidRDefault="009B2675" w:rsidP="009B2675">
      <w:pPr>
        <w:ind w:firstLine="426"/>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 je wyklucza z pewnych aktywności, obniżając jego poczucie wartości. Krytyka 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0DD47563" w14:textId="77777777" w:rsidR="00A2104B" w:rsidRPr="00311284" w:rsidRDefault="00A2104B" w:rsidP="00A2104B">
      <w:pPr>
        <w:jc w:val="both"/>
        <w:rPr>
          <w:rFonts w:ascii="Times New Roman" w:hAnsi="Times New Roman" w:cs="Times New Roman"/>
          <w:b/>
          <w:bCs/>
          <w:color w:val="6A2C0B" w:themeColor="accent2" w:themeShade="80"/>
          <w:sz w:val="22"/>
          <w:szCs w:val="22"/>
        </w:rPr>
      </w:pPr>
      <w:r w:rsidRPr="00311284">
        <w:rPr>
          <w:rFonts w:ascii="Times New Roman" w:hAnsi="Times New Roman" w:cs="Times New Roman"/>
          <w:b/>
          <w:bCs/>
          <w:color w:val="6A2C0B" w:themeColor="accent2" w:themeShade="80"/>
          <w:sz w:val="22"/>
          <w:szCs w:val="22"/>
        </w:rPr>
        <w:t>Zachowania niedozwolone w komunikacji z małoletnimi:</w:t>
      </w:r>
    </w:p>
    <w:p w14:paraId="783A49CC" w14:textId="77777777" w:rsidR="00A2104B"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Nie wolno Ci zawstydzać, upokarzać, lekceważyć i obrażać dziecka. </w:t>
      </w:r>
    </w:p>
    <w:p w14:paraId="42DC011A" w14:textId="77777777" w:rsidR="00A2104B"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Nie wolno Ci krzyczeć na dziecko w sytuacji innej niż wynikająca z bezpieczeństwa dziecka lub innych dzieci.</w:t>
      </w:r>
    </w:p>
    <w:p w14:paraId="41542423" w14:textId="551FA1CB" w:rsidR="00A2104B" w:rsidRPr="00A2104B" w:rsidRDefault="00A2104B" w:rsidP="005A6936">
      <w:pPr>
        <w:pStyle w:val="Akapitzlist"/>
        <w:numPr>
          <w:ilvl w:val="0"/>
          <w:numId w:val="7"/>
        </w:numPr>
        <w:ind w:left="284" w:hanging="284"/>
        <w:jc w:val="both"/>
        <w:rPr>
          <w:rFonts w:ascii="Times New Roman" w:hAnsi="Times New Roman" w:cs="Times New Roman"/>
          <w:sz w:val="22"/>
          <w:szCs w:val="22"/>
        </w:rPr>
      </w:pPr>
      <w:r w:rsidRPr="00A2104B">
        <w:rPr>
          <w:rFonts w:ascii="Times New Roman" w:hAnsi="Times New Roman" w:cs="Times New Roman"/>
        </w:rPr>
        <w:t>Nie wolno Ci używać języka agresywnego, ironicznego lub poniżającego</w:t>
      </w:r>
      <w:r>
        <w:rPr>
          <w:rFonts w:ascii="Times New Roman" w:hAnsi="Times New Roman" w:cs="Times New Roman"/>
        </w:rPr>
        <w:t>.</w:t>
      </w:r>
    </w:p>
    <w:p w14:paraId="152633A2" w14:textId="37F0A1F4" w:rsidR="00A2104B" w:rsidRPr="00A2104B" w:rsidRDefault="00A2104B" w:rsidP="005A6936">
      <w:pPr>
        <w:pStyle w:val="Akapitzlist"/>
        <w:numPr>
          <w:ilvl w:val="0"/>
          <w:numId w:val="7"/>
        </w:numPr>
        <w:ind w:left="284" w:hanging="284"/>
        <w:jc w:val="both"/>
        <w:rPr>
          <w:rFonts w:ascii="Times New Roman" w:hAnsi="Times New Roman" w:cs="Times New Roman"/>
          <w:sz w:val="22"/>
          <w:szCs w:val="22"/>
        </w:rPr>
      </w:pPr>
      <w:r w:rsidRPr="00A2104B">
        <w:rPr>
          <w:rFonts w:ascii="Times New Roman" w:hAnsi="Times New Roman" w:cs="Times New Roman"/>
        </w:rPr>
        <w:t>Nie wolno Ci naśmiewać się z dziecka i zachęcać do tego innych</w:t>
      </w:r>
      <w:r>
        <w:rPr>
          <w:rFonts w:ascii="Times New Roman" w:hAnsi="Times New Roman" w:cs="Times New Roman"/>
        </w:rPr>
        <w:t>.</w:t>
      </w:r>
    </w:p>
    <w:p w14:paraId="6552ACA5" w14:textId="54EB1920" w:rsidR="00A2104B" w:rsidRPr="00D67C6D"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Nie wolno Ci ujawniać informacji wrażliwych dotyczących dziecka wobec osób nieuprawnionych, w tym wobec innych dzieci. </w:t>
      </w:r>
    </w:p>
    <w:p w14:paraId="72C3C7E7" w14:textId="77777777" w:rsidR="00A2104B" w:rsidRPr="00D67C6D"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26D2B3EB" w14:textId="77777777" w:rsidR="00A2104B" w:rsidRPr="00D67C6D"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Nie angaż</w:t>
      </w:r>
      <w:r>
        <w:rPr>
          <w:rFonts w:ascii="Times New Roman" w:hAnsi="Times New Roman" w:cs="Times New Roman"/>
          <w:sz w:val="22"/>
          <w:szCs w:val="22"/>
        </w:rPr>
        <w:t>uj</w:t>
      </w:r>
      <w:r w:rsidRPr="00D67C6D">
        <w:rPr>
          <w:rFonts w:ascii="Times New Roman" w:hAnsi="Times New Roman" w:cs="Times New Roman"/>
          <w:sz w:val="22"/>
          <w:szCs w:val="22"/>
        </w:rPr>
        <w:t xml:space="preserve"> się w niewłaściwe korzystanie z mediów społecznościowych, w tym nie wdawa</w:t>
      </w:r>
      <w:r>
        <w:rPr>
          <w:rFonts w:ascii="Times New Roman" w:hAnsi="Times New Roman" w:cs="Times New Roman"/>
          <w:sz w:val="22"/>
          <w:szCs w:val="22"/>
        </w:rPr>
        <w:t>j</w:t>
      </w:r>
      <w:r w:rsidRPr="00D67C6D">
        <w:rPr>
          <w:rFonts w:ascii="Times New Roman" w:hAnsi="Times New Roman" w:cs="Times New Roman"/>
          <w:sz w:val="22"/>
          <w:szCs w:val="22"/>
        </w:rPr>
        <w:t xml:space="preserve"> się w prywatne rozmowy z dziećmi w mediach społecznościowych i nigdy nie zamieszcza</w:t>
      </w:r>
      <w:r>
        <w:rPr>
          <w:rFonts w:ascii="Times New Roman" w:hAnsi="Times New Roman" w:cs="Times New Roman"/>
          <w:sz w:val="22"/>
          <w:szCs w:val="22"/>
        </w:rPr>
        <w:t>j</w:t>
      </w:r>
      <w:r w:rsidRPr="00D67C6D">
        <w:rPr>
          <w:rFonts w:ascii="Times New Roman" w:hAnsi="Times New Roman" w:cs="Times New Roman"/>
          <w:sz w:val="22"/>
          <w:szCs w:val="22"/>
        </w:rPr>
        <w:t xml:space="preserve"> komentarzy ani nie udostępnia</w:t>
      </w:r>
      <w:r>
        <w:rPr>
          <w:rFonts w:ascii="Times New Roman" w:hAnsi="Times New Roman" w:cs="Times New Roman"/>
          <w:sz w:val="22"/>
          <w:szCs w:val="22"/>
        </w:rPr>
        <w:t>j</w:t>
      </w:r>
      <w:r w:rsidRPr="00D67C6D">
        <w:rPr>
          <w:rFonts w:ascii="Times New Roman" w:hAnsi="Times New Roman" w:cs="Times New Roman"/>
          <w:sz w:val="22"/>
          <w:szCs w:val="22"/>
        </w:rPr>
        <w:t xml:space="preserve"> zdjęć i filmów, które mogłyby zagrozić ich dobru lub wyrządzić im krzywdę.</w:t>
      </w:r>
    </w:p>
    <w:p w14:paraId="1E7F7778" w14:textId="77777777" w:rsidR="00A2104B" w:rsidRDefault="00A2104B"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Nie publik</w:t>
      </w:r>
      <w:r>
        <w:rPr>
          <w:rFonts w:ascii="Times New Roman" w:hAnsi="Times New Roman" w:cs="Times New Roman"/>
          <w:sz w:val="22"/>
          <w:szCs w:val="22"/>
        </w:rPr>
        <w:t>uj</w:t>
      </w:r>
      <w:r w:rsidRPr="00D67C6D">
        <w:rPr>
          <w:rFonts w:ascii="Times New Roman" w:hAnsi="Times New Roman" w:cs="Times New Roman"/>
          <w:sz w:val="22"/>
          <w:szCs w:val="22"/>
        </w:rPr>
        <w:t xml:space="preserve"> zdjęć, filmów ani innych informacji o dzieciach i ich rodzinach w osobistych mediach społecznościowych, np. na Facebooku lub stronach internetowych lub w mediach społecznościowych </w:t>
      </w:r>
      <w:r>
        <w:rPr>
          <w:rFonts w:ascii="Times New Roman" w:hAnsi="Times New Roman" w:cs="Times New Roman"/>
          <w:sz w:val="22"/>
          <w:szCs w:val="22"/>
        </w:rPr>
        <w:t>biblioteki</w:t>
      </w:r>
      <w:r w:rsidRPr="00D67C6D">
        <w:rPr>
          <w:rFonts w:ascii="Times New Roman" w:hAnsi="Times New Roman" w:cs="Times New Roman"/>
          <w:sz w:val="22"/>
          <w:szCs w:val="22"/>
        </w:rPr>
        <w:t>, bez zgody zainteresowanych dzieci i ich rodziców.</w:t>
      </w:r>
    </w:p>
    <w:p w14:paraId="20AC76C1" w14:textId="77777777" w:rsidR="00A2104B" w:rsidRDefault="00A2104B" w:rsidP="00A2104B">
      <w:pPr>
        <w:pStyle w:val="Akapitzlist"/>
        <w:ind w:left="284"/>
        <w:jc w:val="both"/>
        <w:rPr>
          <w:rFonts w:ascii="Times New Roman" w:hAnsi="Times New Roman" w:cs="Times New Roman"/>
          <w:sz w:val="22"/>
          <w:szCs w:val="22"/>
        </w:rPr>
      </w:pPr>
    </w:p>
    <w:p w14:paraId="3DDCCC21" w14:textId="45DBDB78" w:rsidR="00A2104B" w:rsidRPr="00A2104B" w:rsidRDefault="00A2104B" w:rsidP="00A2104B">
      <w:pPr>
        <w:jc w:val="both"/>
        <w:rPr>
          <w:rFonts w:ascii="Times New Roman" w:hAnsi="Times New Roman" w:cs="Times New Roman"/>
          <w:sz w:val="22"/>
          <w:szCs w:val="22"/>
        </w:rPr>
      </w:pPr>
      <w:r w:rsidRPr="00A2104B">
        <w:rPr>
          <w:rFonts w:ascii="Times New Roman" w:hAnsi="Times New Roman" w:cs="Times New Roman"/>
          <w:b/>
          <w:bCs/>
          <w:color w:val="6A2C0B" w:themeColor="accent2" w:themeShade="80"/>
          <w:sz w:val="22"/>
          <w:szCs w:val="22"/>
        </w:rPr>
        <w:t>Zachowania pożądane w komunikacji z małoletnimi:</w:t>
      </w:r>
    </w:p>
    <w:p w14:paraId="6650332C" w14:textId="77777777" w:rsidR="00F34845" w:rsidRPr="00D67C6D" w:rsidRDefault="00F34845"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W komunikacji z dziećmi zachowuj cierpliwość i szacunek.</w:t>
      </w:r>
    </w:p>
    <w:p w14:paraId="2DC8088F" w14:textId="77777777" w:rsidR="00F34845" w:rsidRPr="00D67C6D" w:rsidRDefault="00F34845"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Słuchaj uważnie dzieci i udzielaj im odpowiedzi adekwatnych do ich wieku, ewentualnej niepełnosprawności i danej sytuacji. </w:t>
      </w:r>
    </w:p>
    <w:p w14:paraId="0703F165" w14:textId="61605A7E" w:rsidR="0088498A" w:rsidRPr="00D67C6D" w:rsidRDefault="0088498A"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Komunikuj się z małoletnimi w sposób konstruktywny, odpowiedni na do ich wieku.</w:t>
      </w:r>
    </w:p>
    <w:p w14:paraId="23FCBA61" w14:textId="77777777" w:rsidR="00F34845" w:rsidRPr="00D67C6D" w:rsidRDefault="00F34845"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Podejmując decyzje dotyczące dziecka, poinformuj je o tym i staraj się brać pod uwagę jego oczekiwania. </w:t>
      </w:r>
    </w:p>
    <w:p w14:paraId="3186E352" w14:textId="77777777" w:rsidR="00F34845" w:rsidRPr="00D67C6D" w:rsidRDefault="00F34845"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Szanuj prawo dziecka do prywatności. Jeśli konieczne jest odstąpienie od zasady poufności, aby chronić dziecko, wyjaśnij mu to najszybciej jak to możliwe. </w:t>
      </w:r>
    </w:p>
    <w:p w14:paraId="1F1D64F0" w14:textId="24CDEDB4" w:rsidR="00F34845" w:rsidRPr="00D67C6D" w:rsidRDefault="00F34845"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w:t>
      </w:r>
      <w:r w:rsidR="0088498A" w:rsidRPr="00D67C6D">
        <w:rPr>
          <w:rFonts w:ascii="Times New Roman" w:hAnsi="Times New Roman" w:cs="Times New Roman"/>
          <w:sz w:val="22"/>
          <w:szCs w:val="22"/>
        </w:rPr>
        <w:t>y.</w:t>
      </w:r>
    </w:p>
    <w:p w14:paraId="63D51FA7" w14:textId="77777777" w:rsidR="0088498A" w:rsidRPr="00D67C6D" w:rsidRDefault="0088498A" w:rsidP="005A6936">
      <w:pPr>
        <w:pStyle w:val="Akapitzlist"/>
        <w:numPr>
          <w:ilvl w:val="0"/>
          <w:numId w:val="7"/>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Doceniaj słownie wysiłek i uczestnictwo zamiast koncentrować się na wydajności i wynikach.</w:t>
      </w:r>
    </w:p>
    <w:p w14:paraId="05685B81" w14:textId="77777777" w:rsidR="00F34845" w:rsidRPr="00D67C6D" w:rsidRDefault="00F34845" w:rsidP="002A0941">
      <w:pPr>
        <w:rPr>
          <w:rFonts w:ascii="Times New Roman" w:hAnsi="Times New Roman" w:cs="Times New Roman"/>
          <w:color w:val="323232" w:themeColor="text2"/>
          <w:sz w:val="22"/>
          <w:szCs w:val="22"/>
        </w:rPr>
      </w:pPr>
    </w:p>
    <w:p w14:paraId="11C18313" w14:textId="77777777" w:rsidR="009B2675" w:rsidRPr="000C7D73" w:rsidRDefault="009B2675" w:rsidP="009B2675">
      <w:pPr>
        <w:rPr>
          <w:rFonts w:ascii="Times New Roman" w:hAnsi="Times New Roman" w:cs="Times New Roman"/>
          <w:b/>
          <w:bCs/>
          <w:color w:val="6A2C0B" w:themeColor="accent2" w:themeShade="80"/>
          <w:sz w:val="22"/>
          <w:szCs w:val="22"/>
        </w:rPr>
      </w:pPr>
      <w:r w:rsidRPr="000C7D73">
        <w:rPr>
          <w:rFonts w:ascii="Times New Roman" w:hAnsi="Times New Roman" w:cs="Times New Roman"/>
          <w:b/>
          <w:bCs/>
          <w:color w:val="6A2C0B" w:themeColor="accent2" w:themeShade="80"/>
          <w:sz w:val="22"/>
          <w:szCs w:val="22"/>
        </w:rPr>
        <w:lastRenderedPageBreak/>
        <w:t>Przemoc fizyczna</w:t>
      </w:r>
    </w:p>
    <w:p w14:paraId="55F5E65F" w14:textId="77777777" w:rsidR="00F34845" w:rsidRDefault="00F34845" w:rsidP="00F34845">
      <w:pPr>
        <w:ind w:firstLine="284"/>
        <w:jc w:val="both"/>
        <w:rPr>
          <w:rFonts w:ascii="Times New Roman" w:hAnsi="Times New Roman" w:cs="Times New Roman"/>
          <w:sz w:val="22"/>
          <w:szCs w:val="22"/>
        </w:rPr>
      </w:pPr>
      <w:r w:rsidRPr="00D67C6D">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54B49C8F" w14:textId="77777777" w:rsidR="009B2675" w:rsidRPr="00311284" w:rsidRDefault="009B2675" w:rsidP="009B2675">
      <w:pPr>
        <w:jc w:val="both"/>
        <w:rPr>
          <w:rFonts w:ascii="Times New Roman" w:hAnsi="Times New Roman" w:cs="Times New Roman"/>
          <w:b/>
          <w:bCs/>
          <w:color w:val="6A2C0B" w:themeColor="accent2" w:themeShade="80"/>
          <w:sz w:val="22"/>
          <w:szCs w:val="22"/>
        </w:rPr>
      </w:pPr>
      <w:r w:rsidRPr="00311284">
        <w:rPr>
          <w:rFonts w:ascii="Times New Roman" w:hAnsi="Times New Roman" w:cs="Times New Roman"/>
          <w:b/>
          <w:bCs/>
          <w:color w:val="6A2C0B" w:themeColor="accent2" w:themeShade="80"/>
          <w:sz w:val="22"/>
          <w:szCs w:val="22"/>
        </w:rPr>
        <w:t>Zachowania niedozwolone w kontaktach z małoletnimi:</w:t>
      </w:r>
    </w:p>
    <w:p w14:paraId="67FAA0FC" w14:textId="77777777" w:rsidR="00F34845" w:rsidRPr="00D67C6D" w:rsidRDefault="00F3484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Nie wolno Ci bić, szturchać, popychać ani w jakikolwiek sposób naruszać integralności fizycznej dziecka. </w:t>
      </w:r>
    </w:p>
    <w:p w14:paraId="35ADBD70" w14:textId="77777777" w:rsidR="00F34845" w:rsidRPr="00D67C6D" w:rsidRDefault="00F3484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Nigdy nie dotykaj dziecka w sposób, który może być uznany za nieprzyzwoity lub niestosowny.</w:t>
      </w:r>
    </w:p>
    <w:p w14:paraId="0060ED9D" w14:textId="77777777" w:rsidR="009B2675" w:rsidRDefault="00F3484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Nie angażuj się w takie aktywności jak łaskotanie, udawane walki z dziećmi czy brutalne zabawy fizyczne. </w:t>
      </w:r>
    </w:p>
    <w:p w14:paraId="19270F5E" w14:textId="77777777" w:rsidR="009B2675" w:rsidRDefault="009B2675" w:rsidP="009B2675">
      <w:pPr>
        <w:pStyle w:val="Akapitzlist"/>
        <w:ind w:left="284"/>
        <w:jc w:val="both"/>
        <w:rPr>
          <w:rFonts w:ascii="Times New Roman" w:hAnsi="Times New Roman" w:cs="Times New Roman"/>
          <w:sz w:val="22"/>
          <w:szCs w:val="22"/>
        </w:rPr>
      </w:pPr>
    </w:p>
    <w:p w14:paraId="7A9D55CA" w14:textId="10ED72FC" w:rsidR="009B2675" w:rsidRPr="009B2675" w:rsidRDefault="009B2675" w:rsidP="009B2675">
      <w:pPr>
        <w:jc w:val="both"/>
        <w:rPr>
          <w:rFonts w:ascii="Times New Roman" w:hAnsi="Times New Roman" w:cs="Times New Roman"/>
          <w:sz w:val="22"/>
          <w:szCs w:val="22"/>
        </w:rPr>
      </w:pPr>
      <w:r w:rsidRPr="009B2675">
        <w:rPr>
          <w:rFonts w:ascii="Times New Roman" w:hAnsi="Times New Roman" w:cs="Times New Roman"/>
          <w:b/>
          <w:bCs/>
          <w:color w:val="6A2C0B" w:themeColor="accent2" w:themeShade="80"/>
          <w:sz w:val="22"/>
          <w:szCs w:val="22"/>
        </w:rPr>
        <w:t>Zalecenia:</w:t>
      </w:r>
    </w:p>
    <w:p w14:paraId="6644BCD7" w14:textId="77777777" w:rsidR="009B2675" w:rsidRPr="00D67C6D" w:rsidRDefault="009B267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Zawsze bądź przygotowany na wyjaśnienie swoich działań.</w:t>
      </w:r>
    </w:p>
    <w:p w14:paraId="2FC41D4C" w14:textId="5824D2C5" w:rsidR="00F34845" w:rsidRPr="00D67C6D" w:rsidRDefault="00F3484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5CAFC9B8" w14:textId="63A7446C" w:rsidR="00F34845" w:rsidRPr="00D67C6D" w:rsidRDefault="00F34845" w:rsidP="005A6936">
      <w:pPr>
        <w:pStyle w:val="Akapitzlist"/>
        <w:numPr>
          <w:ilvl w:val="0"/>
          <w:numId w:val="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zobowiązującą procedurą interwencji</w:t>
      </w:r>
      <w:r w:rsidR="0088498A" w:rsidRPr="00D67C6D">
        <w:rPr>
          <w:rFonts w:ascii="Times New Roman" w:hAnsi="Times New Roman" w:cs="Times New Roman"/>
          <w:sz w:val="22"/>
          <w:szCs w:val="22"/>
        </w:rPr>
        <w:t>.</w:t>
      </w:r>
    </w:p>
    <w:p w14:paraId="1FF244AD" w14:textId="77777777" w:rsidR="0088498A" w:rsidRPr="00D67C6D" w:rsidRDefault="0088498A" w:rsidP="00F34845">
      <w:pPr>
        <w:jc w:val="both"/>
        <w:rPr>
          <w:rFonts w:ascii="Times New Roman" w:hAnsi="Times New Roman" w:cs="Times New Roman"/>
          <w:sz w:val="22"/>
          <w:szCs w:val="22"/>
        </w:rPr>
      </w:pPr>
    </w:p>
    <w:p w14:paraId="491FB327" w14:textId="1F0590B0" w:rsidR="0088498A" w:rsidRPr="00D67C6D" w:rsidRDefault="0088498A" w:rsidP="0088498A">
      <w:pPr>
        <w:rPr>
          <w:rFonts w:ascii="Times New Roman" w:hAnsi="Times New Roman" w:cs="Times New Roman"/>
          <w:b/>
          <w:bCs/>
          <w:sz w:val="22"/>
          <w:szCs w:val="22"/>
        </w:rPr>
      </w:pPr>
      <w:r w:rsidRPr="00D67C6D">
        <w:rPr>
          <w:rFonts w:ascii="Times New Roman" w:hAnsi="Times New Roman" w:cs="Times New Roman"/>
          <w:b/>
          <w:bCs/>
          <w:sz w:val="22"/>
          <w:szCs w:val="22"/>
        </w:rPr>
        <w:t xml:space="preserve">KONTAKTY POZA GODZINAMI PRACY </w:t>
      </w:r>
    </w:p>
    <w:p w14:paraId="6028C8BE" w14:textId="406663C7" w:rsidR="0088498A" w:rsidRPr="00D67C6D" w:rsidRDefault="0088498A" w:rsidP="0088498A">
      <w:pPr>
        <w:jc w:val="both"/>
        <w:rPr>
          <w:rFonts w:ascii="Times New Roman" w:hAnsi="Times New Roman" w:cs="Times New Roman"/>
          <w:sz w:val="22"/>
          <w:szCs w:val="22"/>
        </w:rPr>
      </w:pPr>
      <w:r w:rsidRPr="00D67C6D">
        <w:rPr>
          <w:rFonts w:ascii="Times New Roman" w:hAnsi="Times New Roman" w:cs="Times New Roman"/>
          <w:sz w:val="22"/>
          <w:szCs w:val="22"/>
        </w:rPr>
        <w:t xml:space="preserve">Co do zasady kontakt z dziećmi powinien odbywać się wyłącznie w godzinach pracy i dotyczyć celów </w:t>
      </w:r>
      <w:r w:rsidR="00657027">
        <w:rPr>
          <w:rFonts w:ascii="Times New Roman" w:hAnsi="Times New Roman" w:cs="Times New Roman"/>
          <w:sz w:val="22"/>
          <w:szCs w:val="22"/>
        </w:rPr>
        <w:t>kulturaln</w:t>
      </w:r>
      <w:r w:rsidR="009B2675">
        <w:rPr>
          <w:rFonts w:ascii="Times New Roman" w:hAnsi="Times New Roman" w:cs="Times New Roman"/>
          <w:sz w:val="22"/>
          <w:szCs w:val="22"/>
        </w:rPr>
        <w:t>ych</w:t>
      </w:r>
      <w:r w:rsidRPr="00D67C6D">
        <w:rPr>
          <w:rFonts w:ascii="Times New Roman" w:hAnsi="Times New Roman" w:cs="Times New Roman"/>
          <w:sz w:val="22"/>
          <w:szCs w:val="22"/>
        </w:rPr>
        <w:t xml:space="preserve">. </w:t>
      </w:r>
    </w:p>
    <w:p w14:paraId="17A9F83E" w14:textId="77777777" w:rsidR="0088498A" w:rsidRPr="00D67C6D" w:rsidRDefault="0088498A" w:rsidP="005A6936">
      <w:pPr>
        <w:pStyle w:val="Akapitzlist"/>
        <w:numPr>
          <w:ilvl w:val="0"/>
          <w:numId w:val="9"/>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6EA5267B" w14:textId="77777777" w:rsidR="0088498A" w:rsidRPr="00D67C6D" w:rsidRDefault="0088498A" w:rsidP="005A6936">
      <w:pPr>
        <w:pStyle w:val="Akapitzlist"/>
        <w:numPr>
          <w:ilvl w:val="0"/>
          <w:numId w:val="9"/>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 xml:space="preserve">Jeśli zachodzi taka konieczność, właściwą formą komunikacji z dziećmi i ich rodzicami lub opiekunami poza godzinami pracy są kanały służbowe (e-mail, telefon służbowy). </w:t>
      </w:r>
    </w:p>
    <w:p w14:paraId="50C23338" w14:textId="77777777" w:rsidR="0088498A" w:rsidRPr="00D67C6D" w:rsidRDefault="0088498A" w:rsidP="005A6936">
      <w:pPr>
        <w:pStyle w:val="Akapitzlist"/>
        <w:numPr>
          <w:ilvl w:val="0"/>
          <w:numId w:val="9"/>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Jeśli zachodzi konieczność spotkania z dziećmi poza godzinami pracy, musisz poinformować o tym dyrekcję, a rodzice/opiekunowie prawni dzieci muszą wyrazić zgodę na taki kontakt.</w:t>
      </w:r>
    </w:p>
    <w:p w14:paraId="4533D2F8" w14:textId="77777777" w:rsidR="0088498A" w:rsidRPr="00D67C6D" w:rsidRDefault="0088498A" w:rsidP="005A6936">
      <w:pPr>
        <w:pStyle w:val="Akapitzlist"/>
        <w:numPr>
          <w:ilvl w:val="0"/>
          <w:numId w:val="9"/>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lastRenderedPageBreak/>
        <w:t>Utrzymywanie relacji towarzyskich lub rodzinnych (jeśli dzieci i rodzice/opiekunowie dzieci są osobami bliskimi wobec pracownika) wymaga zachowania poufności wszystkich informacji dotyczących innych dzieci, ich rodziców oraz opiekunów.</w:t>
      </w:r>
    </w:p>
    <w:p w14:paraId="074C77B6" w14:textId="77777777" w:rsidR="00D54CEE" w:rsidRPr="00D67C6D" w:rsidRDefault="00D54CEE" w:rsidP="00D54CEE">
      <w:pPr>
        <w:pStyle w:val="Akapitzlist"/>
        <w:ind w:left="284"/>
        <w:jc w:val="both"/>
        <w:rPr>
          <w:rFonts w:ascii="Times New Roman" w:hAnsi="Times New Roman" w:cs="Times New Roman"/>
          <w:sz w:val="22"/>
          <w:szCs w:val="22"/>
        </w:rPr>
      </w:pPr>
    </w:p>
    <w:p w14:paraId="7AACF27D" w14:textId="7148628C" w:rsidR="00C32027" w:rsidRDefault="00C32027" w:rsidP="005A6936">
      <w:pPr>
        <w:pStyle w:val="Nagwek1"/>
        <w:numPr>
          <w:ilvl w:val="0"/>
          <w:numId w:val="3"/>
        </w:numPr>
        <w:ind w:left="426" w:hanging="491"/>
        <w:jc w:val="both"/>
        <w:rPr>
          <w:rFonts w:ascii="Times New Roman" w:hAnsi="Times New Roman" w:cs="Times New Roman"/>
          <w:color w:val="7B230B" w:themeColor="accent1" w:themeShade="BF"/>
        </w:rPr>
      </w:pPr>
      <w:bookmarkStart w:id="4" w:name="_Toc155860412"/>
      <w:r w:rsidRPr="00C32027">
        <w:rPr>
          <w:rFonts w:ascii="Times New Roman" w:hAnsi="Times New Roman" w:cs="Times New Roman"/>
          <w:color w:val="7B230B" w:themeColor="accent1" w:themeShade="BF"/>
        </w:rPr>
        <w:t>Zasady bezpiecznej relacji dziecko-dziecko. Zachowania niedozwolone małoletnim</w:t>
      </w:r>
      <w:bookmarkEnd w:id="4"/>
    </w:p>
    <w:p w14:paraId="3577CC94" w14:textId="77777777" w:rsidR="00C32027" w:rsidRDefault="00C32027" w:rsidP="00C32027">
      <w:pPr>
        <w:spacing w:after="0"/>
        <w:jc w:val="both"/>
        <w:rPr>
          <w:rFonts w:ascii="Times New Roman" w:hAnsi="Times New Roman" w:cs="Times New Roman"/>
          <w:b/>
          <w:bCs/>
          <w:sz w:val="22"/>
          <w:szCs w:val="22"/>
        </w:rPr>
      </w:pPr>
    </w:p>
    <w:p w14:paraId="4FF0276D" w14:textId="3E6AF50B" w:rsidR="00C32027" w:rsidRPr="003F742C" w:rsidRDefault="00C32027" w:rsidP="00C32027">
      <w:pPr>
        <w:spacing w:after="0"/>
        <w:jc w:val="both"/>
        <w:rPr>
          <w:rFonts w:ascii="Times New Roman" w:hAnsi="Times New Roman" w:cs="Times New Roman"/>
          <w:b/>
          <w:bCs/>
          <w:sz w:val="22"/>
          <w:szCs w:val="22"/>
        </w:rPr>
      </w:pPr>
      <w:r w:rsidRPr="003F742C">
        <w:rPr>
          <w:rFonts w:ascii="Times New Roman" w:hAnsi="Times New Roman" w:cs="Times New Roman"/>
          <w:b/>
          <w:bCs/>
          <w:sz w:val="22"/>
          <w:szCs w:val="22"/>
        </w:rPr>
        <w:t xml:space="preserve">Zachowania </w:t>
      </w:r>
      <w:r w:rsidR="003F742C" w:rsidRPr="003F742C">
        <w:rPr>
          <w:rFonts w:ascii="Times New Roman" w:hAnsi="Times New Roman" w:cs="Times New Roman"/>
          <w:b/>
          <w:bCs/>
          <w:sz w:val="22"/>
          <w:szCs w:val="22"/>
        </w:rPr>
        <w:t>negatywne</w:t>
      </w:r>
    </w:p>
    <w:p w14:paraId="4B255C62"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735608FE"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46A3FFF8"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1C9FA523"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338EF39A"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0E242427"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1B8BB167" w14:textId="77777777" w:rsidR="00C32027" w:rsidRPr="007333F4" w:rsidRDefault="00C32027" w:rsidP="005A6936">
      <w:pPr>
        <w:numPr>
          <w:ilvl w:val="0"/>
          <w:numId w:val="26"/>
        </w:numPr>
        <w:spacing w:after="0"/>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59218FF6" w14:textId="77777777" w:rsidR="00C32027" w:rsidRDefault="00C32027" w:rsidP="005A6936">
      <w:pPr>
        <w:numPr>
          <w:ilvl w:val="0"/>
          <w:numId w:val="26"/>
        </w:numPr>
        <w:spacing w:after="0"/>
        <w:jc w:val="both"/>
        <w:rPr>
          <w:rFonts w:ascii="Times New Roman" w:hAnsi="Times New Roman" w:cs="Times New Roman"/>
          <w:sz w:val="22"/>
          <w:szCs w:val="22"/>
        </w:rPr>
      </w:pPr>
      <w:r w:rsidRPr="00FF46CE">
        <w:rPr>
          <w:rFonts w:ascii="Times New Roman" w:hAnsi="Times New Roman" w:cs="Times New Roman"/>
          <w:sz w:val="22"/>
          <w:szCs w:val="22"/>
        </w:rPr>
        <w:t>Nie wolno Ci spożywać</w:t>
      </w:r>
      <w:r w:rsidRPr="00FF46CE">
        <w:rPr>
          <w:rFonts w:ascii="Times New Roman" w:hAnsi="Times New Roman" w:cs="Times New Roman"/>
          <w:b/>
          <w:bCs/>
          <w:sz w:val="22"/>
          <w:szCs w:val="22"/>
        </w:rPr>
        <w:t xml:space="preserve"> alkoholu, wyrobów tytoniowych ani nielegalnych substancji</w:t>
      </w:r>
      <w:r w:rsidRPr="00FF46CE">
        <w:rPr>
          <w:rFonts w:ascii="Times New Roman" w:hAnsi="Times New Roman" w:cs="Times New Roman"/>
          <w:sz w:val="22"/>
          <w:szCs w:val="22"/>
        </w:rPr>
        <w:t xml:space="preserve"> ani zachęcać do ich spożycia kolegów/koleżanek.</w:t>
      </w:r>
    </w:p>
    <w:p w14:paraId="0EC225BA" w14:textId="77777777" w:rsidR="003F742C" w:rsidRPr="003F742C" w:rsidRDefault="003F742C" w:rsidP="003F742C">
      <w:pPr>
        <w:spacing w:after="0"/>
        <w:jc w:val="both"/>
        <w:rPr>
          <w:rFonts w:ascii="Times New Roman" w:hAnsi="Times New Roman" w:cs="Times New Roman"/>
          <w:b/>
          <w:bCs/>
          <w:sz w:val="22"/>
          <w:szCs w:val="22"/>
        </w:rPr>
      </w:pPr>
    </w:p>
    <w:p w14:paraId="79D62720" w14:textId="2B4BAECE" w:rsidR="003F742C" w:rsidRDefault="003F742C" w:rsidP="003F742C">
      <w:pPr>
        <w:spacing w:after="0"/>
        <w:jc w:val="both"/>
        <w:rPr>
          <w:rFonts w:ascii="Times New Roman" w:hAnsi="Times New Roman" w:cs="Times New Roman"/>
          <w:sz w:val="22"/>
          <w:szCs w:val="22"/>
        </w:rPr>
      </w:pPr>
      <w:r w:rsidRPr="003F742C">
        <w:rPr>
          <w:rFonts w:ascii="Times New Roman" w:hAnsi="Times New Roman" w:cs="Times New Roman"/>
          <w:b/>
          <w:bCs/>
          <w:sz w:val="22"/>
          <w:szCs w:val="22"/>
        </w:rPr>
        <w:t>Zachowania pozytywne:</w:t>
      </w:r>
    </w:p>
    <w:p w14:paraId="12C95677" w14:textId="77777777"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komunikują się w sposób pozytywny, wyrażając swoje myśli i uczucia w jasny sposób. Są otwarte na wysłuchiwanie innych dzieci i szanują ich opinie.</w:t>
      </w:r>
    </w:p>
    <w:p w14:paraId="74BC9943" w14:textId="202F613A"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Dziecko wykazuje zrozumienie i współczucie wobec uczuć innych dzieci. Potrafi utożsamiać się z ich perspektywą i reagować w empatyczny sposób.</w:t>
      </w:r>
    </w:p>
    <w:p w14:paraId="363DCB52" w14:textId="5106D28B"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wspierają się nawzajem, aby tworzyć pozytywne środowisko. Pomagają sobie w trudnych sytuacjach, dzięki czemu relacje są oparte na wzajemnym wsparciu.</w:t>
      </w:r>
    </w:p>
    <w:p w14:paraId="1AD64560" w14:textId="00EC5280"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dzielą się pomysłami i doświadczeniami. Dzielenie się pomaga w budowaniu więzi i wzmacnianiu poczucia wspólnoty.</w:t>
      </w:r>
    </w:p>
    <w:p w14:paraId="7312EEF7" w14:textId="0F43BE84"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oferują sobie wzajemną pomoc w sytuacjach trudnych, ucząc się od siebie nawzajem i budując wzajemne zaufanie.</w:t>
      </w:r>
    </w:p>
    <w:p w14:paraId="790AC592" w14:textId="0BFC318E"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uczą się być uczciwe i szczerze wyrażać swoje potrzeby i oczekiwania w relacji z innymi dziećmi.</w:t>
      </w:r>
    </w:p>
    <w:p w14:paraId="6EC6B697" w14:textId="6505D1BA" w:rsidR="003F742C" w:rsidRPr="003F742C" w:rsidRDefault="003F742C" w:rsidP="005A6936">
      <w:pPr>
        <w:pStyle w:val="Akapitzlist"/>
        <w:numPr>
          <w:ilvl w:val="0"/>
          <w:numId w:val="27"/>
        </w:numPr>
        <w:spacing w:after="0"/>
        <w:jc w:val="both"/>
        <w:rPr>
          <w:rFonts w:ascii="Times New Roman" w:hAnsi="Times New Roman" w:cs="Times New Roman"/>
          <w:sz w:val="22"/>
          <w:szCs w:val="22"/>
        </w:rPr>
      </w:pPr>
      <w:r w:rsidRPr="003F742C">
        <w:rPr>
          <w:rFonts w:ascii="Times New Roman" w:hAnsi="Times New Roman" w:cs="Times New Roman"/>
          <w:sz w:val="22"/>
          <w:szCs w:val="22"/>
        </w:rPr>
        <w:t>Dzieci wzmacniają pozytywne poczucie własnej wartości u swoich rówieśników, komplementując ich osiągnięcia i wyrażając wsparcie.</w:t>
      </w:r>
    </w:p>
    <w:p w14:paraId="1CC66583" w14:textId="77777777" w:rsidR="00C32027" w:rsidRDefault="00C32027" w:rsidP="00C32027"/>
    <w:p w14:paraId="223B0E12" w14:textId="58144D7C" w:rsidR="003F742C" w:rsidRPr="003F742C" w:rsidRDefault="003F742C" w:rsidP="003F742C">
      <w:pPr>
        <w:jc w:val="both"/>
        <w:rPr>
          <w:rFonts w:ascii="Times New Roman" w:hAnsi="Times New Roman" w:cs="Times New Roman"/>
          <w:sz w:val="22"/>
          <w:szCs w:val="22"/>
        </w:rPr>
      </w:pPr>
      <w:r w:rsidRPr="003F742C">
        <w:rPr>
          <w:rFonts w:ascii="Times New Roman" w:hAnsi="Times New Roman" w:cs="Times New Roman"/>
          <w:sz w:val="22"/>
          <w:szCs w:val="22"/>
        </w:rPr>
        <w:t>Wszelkie przejawy przemocy, agresji, w tym fizycznej</w:t>
      </w:r>
      <w:r>
        <w:rPr>
          <w:rFonts w:ascii="Times New Roman" w:hAnsi="Times New Roman" w:cs="Times New Roman"/>
          <w:sz w:val="22"/>
          <w:szCs w:val="22"/>
        </w:rPr>
        <w:t xml:space="preserve"> miedzy małoletnimi</w:t>
      </w:r>
      <w:r w:rsidRPr="003F742C">
        <w:rPr>
          <w:rFonts w:ascii="Times New Roman" w:hAnsi="Times New Roman" w:cs="Times New Roman"/>
          <w:sz w:val="22"/>
          <w:szCs w:val="22"/>
        </w:rPr>
        <w:t xml:space="preserve">, </w:t>
      </w:r>
      <w:r>
        <w:rPr>
          <w:rFonts w:ascii="Times New Roman" w:hAnsi="Times New Roman" w:cs="Times New Roman"/>
          <w:sz w:val="22"/>
          <w:szCs w:val="22"/>
        </w:rPr>
        <w:t>jest</w:t>
      </w:r>
      <w:r w:rsidRPr="003F742C">
        <w:rPr>
          <w:rFonts w:ascii="Times New Roman" w:hAnsi="Times New Roman" w:cs="Times New Roman"/>
          <w:sz w:val="22"/>
          <w:szCs w:val="22"/>
        </w:rPr>
        <w:t xml:space="preserve"> niezwłocznie przerwane przez pracownika </w:t>
      </w:r>
      <w:r>
        <w:rPr>
          <w:rFonts w:ascii="Times New Roman" w:hAnsi="Times New Roman" w:cs="Times New Roman"/>
          <w:sz w:val="22"/>
          <w:szCs w:val="22"/>
        </w:rPr>
        <w:t>Biblioteki.</w:t>
      </w:r>
    </w:p>
    <w:p w14:paraId="740FD63C" w14:textId="77777777" w:rsidR="00C32027" w:rsidRPr="00C32027" w:rsidRDefault="00C32027" w:rsidP="00C32027"/>
    <w:p w14:paraId="0A21755E" w14:textId="3AAA3354" w:rsidR="003F742C" w:rsidRDefault="003F742C" w:rsidP="005A6936">
      <w:pPr>
        <w:pStyle w:val="Nagwek1"/>
        <w:numPr>
          <w:ilvl w:val="0"/>
          <w:numId w:val="3"/>
        </w:numPr>
        <w:ind w:left="426" w:hanging="491"/>
        <w:rPr>
          <w:rFonts w:ascii="Times New Roman" w:hAnsi="Times New Roman" w:cs="Times New Roman"/>
          <w:color w:val="7B230B" w:themeColor="accent1" w:themeShade="BF"/>
        </w:rPr>
      </w:pPr>
      <w:bookmarkStart w:id="5" w:name="_Toc155860413"/>
      <w:r w:rsidRPr="003F742C">
        <w:rPr>
          <w:rFonts w:ascii="Times New Roman" w:hAnsi="Times New Roman" w:cs="Times New Roman"/>
          <w:color w:val="7B230B" w:themeColor="accent1" w:themeShade="BF"/>
        </w:rPr>
        <w:t>Zasady korzystania z urządzeń elektronicznych z dostępem do sieci Internet</w:t>
      </w:r>
      <w:bookmarkEnd w:id="5"/>
    </w:p>
    <w:p w14:paraId="00D2A61A" w14:textId="77777777" w:rsidR="003F742C" w:rsidRDefault="003F742C" w:rsidP="00BA3441">
      <w:pPr>
        <w:spacing w:after="0"/>
        <w:rPr>
          <w:rFonts w:ascii="Times New Roman" w:hAnsi="Times New Roman" w:cs="Times New Roman"/>
          <w:sz w:val="22"/>
          <w:szCs w:val="22"/>
        </w:rPr>
      </w:pPr>
    </w:p>
    <w:p w14:paraId="7E74ED66" w14:textId="645C595A" w:rsidR="003F742C" w:rsidRPr="00487AEF" w:rsidRDefault="003F742C" w:rsidP="005A6936">
      <w:pPr>
        <w:pStyle w:val="Akapitzlist"/>
        <w:numPr>
          <w:ilvl w:val="0"/>
          <w:numId w:val="28"/>
        </w:numPr>
        <w:jc w:val="both"/>
        <w:rPr>
          <w:rFonts w:ascii="Times New Roman" w:hAnsi="Times New Roman" w:cs="Times New Roman"/>
          <w:sz w:val="22"/>
          <w:szCs w:val="22"/>
        </w:rPr>
      </w:pPr>
      <w:r w:rsidRPr="00487AEF">
        <w:rPr>
          <w:rFonts w:ascii="Times New Roman" w:hAnsi="Times New Roman" w:cs="Times New Roman"/>
          <w:sz w:val="22"/>
          <w:szCs w:val="22"/>
        </w:rPr>
        <w:t>Korzystanie z komputerów i Internetu dozwolone jest wyłącznie w celach informacyjnych i edukacyjnych. Biblioteka może stosować oprogramowanie blokujące dostęp do stron zawierających treści niezgodne z prawem oraz powszechnie uznanych za obsceniczne lub obraźliwe.</w:t>
      </w:r>
    </w:p>
    <w:p w14:paraId="32AD6036" w14:textId="469084D3" w:rsidR="00487AEF" w:rsidRPr="00487AEF" w:rsidRDefault="00487AEF" w:rsidP="005A6936">
      <w:pPr>
        <w:pStyle w:val="Akapitzlist"/>
        <w:numPr>
          <w:ilvl w:val="0"/>
          <w:numId w:val="28"/>
        </w:numPr>
        <w:jc w:val="both"/>
        <w:rPr>
          <w:rFonts w:ascii="Times New Roman" w:hAnsi="Times New Roman" w:cs="Times New Roman"/>
          <w:sz w:val="22"/>
          <w:szCs w:val="22"/>
        </w:rPr>
      </w:pPr>
      <w:r w:rsidRPr="00487AEF">
        <w:rPr>
          <w:rFonts w:ascii="Times New Roman" w:hAnsi="Times New Roman" w:cs="Times New Roman"/>
          <w:sz w:val="22"/>
          <w:szCs w:val="22"/>
        </w:rPr>
        <w:t>Maksymalny czas pracy przy stanowisku komputerowym wynosi 1 godzinę. W przypadku braku osób zainteresowanych praca przy komputerze czas może zostać wydłużony. Przy stanowisku może znajdować się 1 osoba.</w:t>
      </w:r>
    </w:p>
    <w:p w14:paraId="034D898A" w14:textId="5AB81DCE" w:rsidR="00487AEF" w:rsidRPr="00487AEF" w:rsidRDefault="00487AEF" w:rsidP="005A6936">
      <w:pPr>
        <w:pStyle w:val="Akapitzlist"/>
        <w:numPr>
          <w:ilvl w:val="0"/>
          <w:numId w:val="28"/>
        </w:numPr>
        <w:jc w:val="both"/>
        <w:rPr>
          <w:rFonts w:ascii="Times New Roman" w:hAnsi="Times New Roman" w:cs="Times New Roman"/>
          <w:sz w:val="22"/>
          <w:szCs w:val="22"/>
        </w:rPr>
      </w:pPr>
      <w:r w:rsidRPr="00487AEF">
        <w:rPr>
          <w:rFonts w:ascii="Times New Roman" w:hAnsi="Times New Roman" w:cs="Times New Roman"/>
          <w:sz w:val="22"/>
          <w:szCs w:val="22"/>
        </w:rPr>
        <w:t>Użytkownik stanowiska komputerowego przyjmuje do wiadomości i akceptuje monitorowanie jego pracy. W przypadku naruszenia zasad użytkowania następuje natychmiastowe przerwanie sesji użytkownika.</w:t>
      </w:r>
    </w:p>
    <w:p w14:paraId="2A89F32D" w14:textId="77777777" w:rsidR="00487AEF" w:rsidRPr="00487AEF" w:rsidRDefault="00487AEF" w:rsidP="005A6936">
      <w:pPr>
        <w:pStyle w:val="Akapitzlist"/>
        <w:numPr>
          <w:ilvl w:val="0"/>
          <w:numId w:val="28"/>
        </w:numPr>
        <w:jc w:val="both"/>
        <w:rPr>
          <w:rFonts w:ascii="Times New Roman" w:hAnsi="Times New Roman" w:cs="Times New Roman"/>
          <w:sz w:val="22"/>
          <w:szCs w:val="22"/>
        </w:rPr>
      </w:pPr>
      <w:r w:rsidRPr="00487AEF">
        <w:rPr>
          <w:rFonts w:ascii="Times New Roman" w:hAnsi="Times New Roman" w:cs="Times New Roman"/>
          <w:sz w:val="22"/>
          <w:szCs w:val="22"/>
        </w:rPr>
        <w:t>Użytkownicy są odpowiedzialni za swoje działania online. Należy unikać publikowania, udostępniania lub rozpowszechniania nieodpowiednich treści.</w:t>
      </w:r>
    </w:p>
    <w:p w14:paraId="5BFA4084" w14:textId="61A5F99D" w:rsidR="00487AEF" w:rsidRPr="00487AEF" w:rsidRDefault="00487AEF" w:rsidP="005A6936">
      <w:pPr>
        <w:pStyle w:val="Akapitzlist"/>
        <w:numPr>
          <w:ilvl w:val="0"/>
          <w:numId w:val="28"/>
        </w:numPr>
        <w:jc w:val="both"/>
        <w:rPr>
          <w:rFonts w:ascii="Times New Roman" w:hAnsi="Times New Roman" w:cs="Times New Roman"/>
          <w:sz w:val="22"/>
          <w:szCs w:val="22"/>
        </w:rPr>
      </w:pPr>
      <w:r w:rsidRPr="00487AEF">
        <w:rPr>
          <w:rFonts w:ascii="Times New Roman" w:hAnsi="Times New Roman" w:cs="Times New Roman"/>
          <w:sz w:val="22"/>
          <w:szCs w:val="22"/>
        </w:rPr>
        <w:t>Zakazuje się dostępu do, publikowania i rozpowszechniania treści pornograficznych, nielegalnych, obraźliwych, dyskryminujących lub w inny sposób naruszających zasady etyki i prawa.</w:t>
      </w:r>
    </w:p>
    <w:p w14:paraId="174ACC1B" w14:textId="77777777" w:rsidR="003F742C" w:rsidRPr="003F742C" w:rsidRDefault="003F742C" w:rsidP="003F742C"/>
    <w:p w14:paraId="38C30DD0" w14:textId="183A281C" w:rsidR="0088498A" w:rsidRPr="00D67C6D" w:rsidRDefault="0088498A" w:rsidP="005A6936">
      <w:pPr>
        <w:pStyle w:val="Nagwek1"/>
        <w:numPr>
          <w:ilvl w:val="0"/>
          <w:numId w:val="3"/>
        </w:numPr>
        <w:ind w:left="426" w:hanging="491"/>
        <w:rPr>
          <w:rFonts w:ascii="Times New Roman" w:hAnsi="Times New Roman" w:cs="Times New Roman"/>
          <w:color w:val="7B230B" w:themeColor="accent1" w:themeShade="BF"/>
        </w:rPr>
      </w:pPr>
      <w:bookmarkStart w:id="6" w:name="_Toc155860414"/>
      <w:r w:rsidRPr="00D67C6D">
        <w:rPr>
          <w:rFonts w:ascii="Times New Roman" w:hAnsi="Times New Roman" w:cs="Times New Roman"/>
          <w:color w:val="7B230B" w:themeColor="accent1" w:themeShade="BF"/>
        </w:rPr>
        <w:t>Zasady ochrony wizerunku i danych osobowych dzieci</w:t>
      </w:r>
      <w:bookmarkEnd w:id="6"/>
    </w:p>
    <w:p w14:paraId="5E21E8D3" w14:textId="77777777" w:rsidR="0088498A" w:rsidRPr="00D67C6D" w:rsidRDefault="0088498A" w:rsidP="00BA3441">
      <w:pPr>
        <w:spacing w:after="0"/>
        <w:rPr>
          <w:rFonts w:ascii="Times New Roman" w:hAnsi="Times New Roman" w:cs="Times New Roman"/>
        </w:rPr>
      </w:pPr>
    </w:p>
    <w:p w14:paraId="6F29CD26" w14:textId="62EE2CC7" w:rsidR="00D21F23" w:rsidRPr="00D67C6D" w:rsidRDefault="009B2675" w:rsidP="00D21F23">
      <w:pPr>
        <w:ind w:firstLine="36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Biblioteka</w:t>
      </w:r>
      <w:r w:rsidR="0088498A" w:rsidRPr="00D67C6D">
        <w:rPr>
          <w:rFonts w:ascii="Times New Roman" w:hAnsi="Times New Roman" w:cs="Times New Roman"/>
          <w:color w:val="000000" w:themeColor="text1"/>
          <w:sz w:val="22"/>
          <w:szCs w:val="22"/>
        </w:rPr>
        <w:t xml:space="preserve"> zapewnia najwyższe standardy ochrony danych osobowych dzieci zgodnie zobowiązującymi przepisami prawa.</w:t>
      </w:r>
      <w:r>
        <w:rPr>
          <w:rFonts w:ascii="Times New Roman" w:hAnsi="Times New Roman" w:cs="Times New Roman"/>
          <w:color w:val="000000" w:themeColor="text1"/>
          <w:sz w:val="22"/>
          <w:szCs w:val="22"/>
        </w:rPr>
        <w:t xml:space="preserve"> Jednostka</w:t>
      </w:r>
      <w:r w:rsidR="0088498A" w:rsidRPr="00D67C6D">
        <w:rPr>
          <w:rFonts w:ascii="Times New Roman" w:hAnsi="Times New Roman" w:cs="Times New Roman"/>
          <w:color w:val="000000" w:themeColor="text1"/>
          <w:sz w:val="22"/>
          <w:szCs w:val="22"/>
        </w:rPr>
        <w:t xml:space="preserve"> uznając prawo dziecka do prywatności i ochrony dóbr osobistych, zapewnia ochronę </w:t>
      </w:r>
      <w:r w:rsidR="00D21F23" w:rsidRPr="00D67C6D">
        <w:rPr>
          <w:rFonts w:ascii="Times New Roman" w:hAnsi="Times New Roman" w:cs="Times New Roman"/>
          <w:color w:val="000000" w:themeColor="text1"/>
          <w:sz w:val="22"/>
          <w:szCs w:val="22"/>
        </w:rPr>
        <w:t>danych osobowych zgodnie z przyjętą dokumentacją wewnętrzną jednostki.</w:t>
      </w:r>
    </w:p>
    <w:p w14:paraId="0DEB6455" w14:textId="2A4A90A1" w:rsidR="0088498A" w:rsidRPr="00D67C6D" w:rsidRDefault="0088498A" w:rsidP="00D21F23">
      <w:pPr>
        <w:ind w:firstLine="360"/>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naszych działaniach kierujemy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r w:rsidR="00D21F23" w:rsidRPr="00D67C6D">
        <w:rPr>
          <w:rFonts w:ascii="Times New Roman" w:hAnsi="Times New Roman" w:cs="Times New Roman"/>
          <w:color w:val="000000" w:themeColor="text1"/>
          <w:sz w:val="22"/>
          <w:szCs w:val="22"/>
        </w:rPr>
        <w:t xml:space="preserve"> </w:t>
      </w:r>
      <w:r w:rsidRPr="00D67C6D">
        <w:rPr>
          <w:rFonts w:ascii="Times New Roman" w:hAnsi="Times New Roman" w:cs="Times New Roman"/>
          <w:color w:val="000000" w:themeColor="text1"/>
          <w:sz w:val="22"/>
          <w:szCs w:val="22"/>
        </w:rPr>
        <w:t xml:space="preserve">Dzieci mają prawo zdecydować, czy ich wizerunek zostanie zarejestrowany i w jaki sposób zostanie przez nas użyty. </w:t>
      </w:r>
    </w:p>
    <w:p w14:paraId="0FE502F8" w14:textId="17E9E839" w:rsidR="0088498A" w:rsidRPr="00D67C6D" w:rsidRDefault="0088498A" w:rsidP="00C579C3">
      <w:pPr>
        <w:ind w:firstLine="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Każdorazowo </w:t>
      </w:r>
      <w:r w:rsidR="009B2675">
        <w:rPr>
          <w:rFonts w:ascii="Times New Roman" w:hAnsi="Times New Roman" w:cs="Times New Roman"/>
          <w:color w:val="000000" w:themeColor="text1"/>
          <w:sz w:val="22"/>
          <w:szCs w:val="22"/>
        </w:rPr>
        <w:t>Biblioteka</w:t>
      </w:r>
      <w:r w:rsidR="00D71802" w:rsidRPr="00D67C6D">
        <w:rPr>
          <w:rFonts w:ascii="Times New Roman" w:hAnsi="Times New Roman" w:cs="Times New Roman"/>
          <w:color w:val="000000" w:themeColor="text1"/>
          <w:sz w:val="22"/>
          <w:szCs w:val="22"/>
        </w:rPr>
        <w:t xml:space="preserve"> </w:t>
      </w:r>
      <w:r w:rsidRPr="00D67C6D">
        <w:rPr>
          <w:rFonts w:ascii="Times New Roman" w:hAnsi="Times New Roman" w:cs="Times New Roman"/>
          <w:color w:val="000000" w:themeColor="text1"/>
          <w:sz w:val="22"/>
          <w:szCs w:val="22"/>
        </w:rPr>
        <w:t xml:space="preserve">wyjaśnia </w:t>
      </w:r>
      <w:r w:rsidR="00D21F23" w:rsidRPr="00D67C6D">
        <w:rPr>
          <w:rFonts w:ascii="Times New Roman" w:hAnsi="Times New Roman" w:cs="Times New Roman"/>
          <w:color w:val="000000" w:themeColor="text1"/>
          <w:sz w:val="22"/>
          <w:szCs w:val="22"/>
        </w:rPr>
        <w:t>małoletnim</w:t>
      </w:r>
      <w:r w:rsidRPr="00D67C6D">
        <w:rPr>
          <w:rFonts w:ascii="Times New Roman" w:hAnsi="Times New Roman" w:cs="Times New Roman"/>
          <w:color w:val="000000" w:themeColor="text1"/>
          <w:sz w:val="22"/>
          <w:szCs w:val="22"/>
        </w:rPr>
        <w:t xml:space="preserve"> do czego wykorzystane zostaną zrobione zdjęcia lub nagrania. </w:t>
      </w:r>
      <w:r w:rsidR="00C579C3" w:rsidRPr="00D67C6D">
        <w:rPr>
          <w:rFonts w:ascii="Times New Roman" w:hAnsi="Times New Roman" w:cs="Times New Roman"/>
          <w:color w:val="000000" w:themeColor="text1"/>
          <w:sz w:val="22"/>
          <w:szCs w:val="22"/>
        </w:rPr>
        <w:t xml:space="preserve"> </w:t>
      </w:r>
      <w:r w:rsidRPr="00D67C6D">
        <w:rPr>
          <w:rFonts w:ascii="Times New Roman" w:hAnsi="Times New Roman" w:cs="Times New Roman"/>
          <w:color w:val="000000" w:themeColor="text1"/>
          <w:sz w:val="22"/>
          <w:szCs w:val="22"/>
        </w:rPr>
        <w:t>Jeśli wizerunek dziecka stanowi jedynie szczegół całości takiej jak zgromadzenie, krajobraz, impreza publiczna, zgoda rodziców dziecka nie jest wymagana.</w:t>
      </w:r>
    </w:p>
    <w:p w14:paraId="71E8A495" w14:textId="17D0973F" w:rsidR="0088498A" w:rsidRPr="00D67C6D" w:rsidRDefault="0088498A" w:rsidP="0088498A">
      <w:pPr>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sytuacjach, w których rodzice lub widzowie wydarzeń i uroczystości rejestrują wizerunki dzieci do prywatnego użytku, informujemy na początku każdego z tych wydarzeń o tym, że: </w:t>
      </w:r>
    </w:p>
    <w:p w14:paraId="04FEE1BE" w14:textId="77777777" w:rsidR="0088498A" w:rsidRPr="00D67C6D" w:rsidRDefault="0088498A" w:rsidP="005A6936">
      <w:pPr>
        <w:pStyle w:val="Akapitzlist"/>
        <w:numPr>
          <w:ilvl w:val="0"/>
          <w:numId w:val="10"/>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lastRenderedPageBreak/>
        <w:t xml:space="preserve">Wykorzystanie, przetwarzanie i publikowanie zdjęć/nagrań zawierających wizerunki dzieci i osób dorosłych wymaga udzielenia zgody przez te osoby, w przypadku dzieci – przez ich rodziców. </w:t>
      </w:r>
    </w:p>
    <w:p w14:paraId="4126E202" w14:textId="77777777" w:rsidR="0088498A" w:rsidRPr="00D67C6D" w:rsidRDefault="0088498A" w:rsidP="005A6936">
      <w:pPr>
        <w:pStyle w:val="Akapitzlist"/>
        <w:numPr>
          <w:ilvl w:val="0"/>
          <w:numId w:val="10"/>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Zdjęcia lub nagrania zawierające wizerunki dzieci nie powinny być udostępniane w mediach społecznościowych ani na serwisach otwartych, chyba że rodzice lub opiekunowie prawni tych dzieci wyrażą na to zgodę, </w:t>
      </w:r>
    </w:p>
    <w:p w14:paraId="551FCA8B" w14:textId="2B902502" w:rsidR="00C579C3" w:rsidRPr="00D67C6D" w:rsidRDefault="0088498A" w:rsidP="005A6936">
      <w:pPr>
        <w:pStyle w:val="Akapitzlist"/>
        <w:numPr>
          <w:ilvl w:val="0"/>
          <w:numId w:val="10"/>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Przed publikacją zdjęcia/nagrania online zawsze warto sprawdzić ustawienia prywatności, aby upewnić się, kto będzie mógł uzyskać dostęp do wizerunku dziecka.</w:t>
      </w:r>
    </w:p>
    <w:p w14:paraId="36EDB311" w14:textId="77777777" w:rsidR="00C579C3" w:rsidRPr="00D67C6D" w:rsidRDefault="00C579C3" w:rsidP="00C579C3">
      <w:pPr>
        <w:pStyle w:val="Akapitzlist"/>
        <w:tabs>
          <w:tab w:val="left" w:pos="284"/>
        </w:tabs>
        <w:spacing w:after="0"/>
        <w:ind w:left="284"/>
        <w:jc w:val="both"/>
        <w:rPr>
          <w:rFonts w:ascii="Times New Roman" w:hAnsi="Times New Roman" w:cs="Times New Roman"/>
          <w:color w:val="000000" w:themeColor="text1"/>
        </w:rPr>
      </w:pPr>
    </w:p>
    <w:p w14:paraId="3599357B" w14:textId="77777777" w:rsidR="00202AC7" w:rsidRPr="00D67C6D" w:rsidRDefault="00202AC7" w:rsidP="00C579C3">
      <w:pPr>
        <w:pStyle w:val="Akapitzlist"/>
        <w:tabs>
          <w:tab w:val="left" w:pos="284"/>
        </w:tabs>
        <w:spacing w:after="0"/>
        <w:ind w:left="284"/>
        <w:jc w:val="both"/>
        <w:rPr>
          <w:rFonts w:ascii="Times New Roman" w:hAnsi="Times New Roman" w:cs="Times New Roman"/>
          <w:color w:val="000000" w:themeColor="text1"/>
        </w:rPr>
      </w:pPr>
    </w:p>
    <w:p w14:paraId="1130C768" w14:textId="578D799C" w:rsidR="00C579C3" w:rsidRPr="00D67C6D" w:rsidRDefault="00C579C3" w:rsidP="005A6936">
      <w:pPr>
        <w:pStyle w:val="Nagwek1"/>
        <w:numPr>
          <w:ilvl w:val="0"/>
          <w:numId w:val="3"/>
        </w:numPr>
        <w:spacing w:before="0" w:after="0" w:line="276" w:lineRule="auto"/>
        <w:ind w:left="426" w:hanging="491"/>
        <w:rPr>
          <w:rFonts w:ascii="Times New Roman" w:hAnsi="Times New Roman" w:cs="Times New Roman"/>
          <w:color w:val="7B230B" w:themeColor="accent1" w:themeShade="BF"/>
        </w:rPr>
      </w:pPr>
      <w:bookmarkStart w:id="7" w:name="_Toc155860415"/>
      <w:r w:rsidRPr="00D67C6D">
        <w:rPr>
          <w:rFonts w:ascii="Times New Roman" w:hAnsi="Times New Roman" w:cs="Times New Roman"/>
          <w:color w:val="7B230B" w:themeColor="accent1" w:themeShade="BF"/>
        </w:rPr>
        <w:t>Jak rozpoznać przemoc wobec małoletniego?</w:t>
      </w:r>
      <w:bookmarkEnd w:id="7"/>
    </w:p>
    <w:p w14:paraId="1C7A3966" w14:textId="5517ABF5" w:rsidR="0088498A" w:rsidRPr="00D67C6D" w:rsidRDefault="0088498A" w:rsidP="00C579C3">
      <w:pPr>
        <w:tabs>
          <w:tab w:val="left" w:pos="1575"/>
        </w:tabs>
        <w:spacing w:after="0"/>
        <w:rPr>
          <w:rFonts w:ascii="Times New Roman" w:eastAsiaTheme="majorEastAsia" w:hAnsi="Times New Roman" w:cs="Times New Roman"/>
          <w:color w:val="323232" w:themeColor="text2"/>
          <w:sz w:val="18"/>
          <w:szCs w:val="18"/>
        </w:rPr>
      </w:pPr>
    </w:p>
    <w:p w14:paraId="1524450A" w14:textId="77777777" w:rsidR="00C579C3" w:rsidRDefault="00C579C3" w:rsidP="00C579C3">
      <w:pPr>
        <w:spacing w:after="0"/>
        <w:ind w:firstLine="284"/>
        <w:jc w:val="both"/>
        <w:rPr>
          <w:rFonts w:ascii="Times New Roman" w:hAnsi="Times New Roman" w:cs="Times New Roman"/>
          <w:sz w:val="22"/>
          <w:szCs w:val="22"/>
        </w:rPr>
      </w:pPr>
      <w:r w:rsidRPr="00D67C6D">
        <w:rPr>
          <w:rFonts w:ascii="Times New Roman" w:hAnsi="Times New Roman" w:cs="Times New Roman"/>
          <w:sz w:val="22"/>
          <w:szCs w:val="22"/>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14:paraId="39C6B808" w14:textId="77777777" w:rsidR="00487AEF" w:rsidRDefault="00487AEF" w:rsidP="00C579C3">
      <w:pPr>
        <w:spacing w:after="0"/>
        <w:ind w:firstLine="284"/>
        <w:jc w:val="both"/>
        <w:rPr>
          <w:rFonts w:ascii="Times New Roman" w:hAnsi="Times New Roman" w:cs="Times New Roman"/>
          <w:sz w:val="22"/>
          <w:szCs w:val="22"/>
        </w:rPr>
      </w:pPr>
    </w:p>
    <w:p w14:paraId="7A0B47C9" w14:textId="5FF581BC" w:rsidR="00C579C3" w:rsidRPr="00D67C6D" w:rsidRDefault="00C579C3" w:rsidP="00C579C3">
      <w:pPr>
        <w:jc w:val="both"/>
        <w:rPr>
          <w:rFonts w:ascii="Times New Roman" w:hAnsi="Times New Roman" w:cs="Times New Roman"/>
          <w:b/>
          <w:bCs/>
          <w:sz w:val="22"/>
          <w:szCs w:val="22"/>
        </w:rPr>
      </w:pPr>
      <w:r w:rsidRPr="00D67C6D">
        <w:rPr>
          <w:rFonts w:ascii="Times New Roman" w:hAnsi="Times New Roman" w:cs="Times New Roman"/>
          <w:b/>
          <w:bCs/>
          <w:sz w:val="22"/>
          <w:szCs w:val="22"/>
        </w:rPr>
        <w:t xml:space="preserve">ZAREAGUJ, GDY: </w:t>
      </w:r>
    </w:p>
    <w:p w14:paraId="1DCDD1DF"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jest często brudne, nieprzyjemnie pachnie,</w:t>
      </w:r>
    </w:p>
    <w:p w14:paraId="7BF9288E"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kradnie jedzenie, pieniądze itp.,</w:t>
      </w:r>
    </w:p>
    <w:p w14:paraId="2095D9E8"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żebrze,</w:t>
      </w:r>
    </w:p>
    <w:p w14:paraId="2FD558BF"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jest głodne,</w:t>
      </w:r>
    </w:p>
    <w:p w14:paraId="26BA6B75"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nie otrzymuje potrzebnej mu opieki medycznej, szczepień, okularów itp.,</w:t>
      </w:r>
    </w:p>
    <w:p w14:paraId="54E76BD5"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ma widoczne obrażenia ciała (siniaki, poparzenia, ugryzienia, złamania kości itp.), których pochodzenie trudno jest wyjaśnić. Obrażenia są w różnej fazie gojenia,</w:t>
      </w:r>
    </w:p>
    <w:p w14:paraId="4D20A21F"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Podawane przez dziecko wyjaśnienia dotyczące obrażeń wydają się niewiarygodne, niemożliwe, niespójne itp. Dziecko często je zmienia, </w:t>
      </w:r>
    </w:p>
    <w:p w14:paraId="77F84DA2" w14:textId="27379DF3"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Pojawia się niechęć przed udziałem w zajęciach,</w:t>
      </w:r>
    </w:p>
    <w:p w14:paraId="0BC73FE8"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nadmiernie zakrywa ciało, niestosownie do sytuacji i pogody,</w:t>
      </w:r>
    </w:p>
    <w:p w14:paraId="75EB6B17"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Dziecko boi się rodzica lub opiekuna, boi się przed powrotem do domu, </w:t>
      </w:r>
    </w:p>
    <w:p w14:paraId="637839F4"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Dziecko wzdryga się, kiedy podchodzi do niego osoba dorosła, </w:t>
      </w:r>
    </w:p>
    <w:p w14:paraId="1654355D"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Dziecko cierpi na powtarzające się dolegliwości somatyczne: bóle brzucha, głowy, mdłości itp., </w:t>
      </w:r>
    </w:p>
    <w:p w14:paraId="378FDD98"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jest bierne, wycofane, uległe, przestraszone, depresyjne itp. lub zachowuje się agresywnie, buntuje się, samookalecza się itp.,</w:t>
      </w:r>
    </w:p>
    <w:p w14:paraId="77D66C35"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ucieka w świat wirtualny (gry komputerowe, Internet itp.),</w:t>
      </w:r>
    </w:p>
    <w:p w14:paraId="780226DC"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używa środków psychoaktywnych,</w:t>
      </w:r>
    </w:p>
    <w:p w14:paraId="0599BEA3"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Dziecko nadmiernie szuka kontaktu z innym dorosłym (tzw. „lepkość” dziecka), </w:t>
      </w:r>
    </w:p>
    <w:p w14:paraId="7633184D"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moczy i zanieczyszcza się bez powodu lub w konkretnych sytuacjach czy też na widok określonych osób,</w:t>
      </w:r>
    </w:p>
    <w:p w14:paraId="21383ECE"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ma otarcia naskórka, bolesność narządów płciowych i/lub odbytu,</w:t>
      </w:r>
    </w:p>
    <w:p w14:paraId="5213DDDE"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Dziecko jest rozbudzone seksualnie niestosownie do wieku, </w:t>
      </w:r>
    </w:p>
    <w:p w14:paraId="5F336922" w14:textId="77777777" w:rsidR="00C579C3" w:rsidRPr="00D67C6D" w:rsidRDefault="00C579C3" w:rsidP="005A6936">
      <w:pPr>
        <w:pStyle w:val="Akapitzlist"/>
        <w:numPr>
          <w:ilvl w:val="0"/>
          <w:numId w:val="12"/>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ucieka z domu,</w:t>
      </w:r>
    </w:p>
    <w:p w14:paraId="5255353C" w14:textId="77777777" w:rsidR="00C579C3" w:rsidRPr="00D67C6D" w:rsidRDefault="00C579C3" w:rsidP="005A6936">
      <w:pPr>
        <w:pStyle w:val="Akapitzlist"/>
        <w:numPr>
          <w:ilvl w:val="0"/>
          <w:numId w:val="12"/>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Nastąpiła nagła i wyraźna zmiana zachowania dziecka, </w:t>
      </w:r>
    </w:p>
    <w:p w14:paraId="29E8309D" w14:textId="77777777" w:rsidR="00C579C3" w:rsidRPr="00D67C6D" w:rsidRDefault="00C579C3" w:rsidP="005A6936">
      <w:pPr>
        <w:pStyle w:val="Akapitzlist"/>
        <w:numPr>
          <w:ilvl w:val="0"/>
          <w:numId w:val="12"/>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Dziecko mówi o przemocy, opowiada o sytuacjach, których doświadcza,</w:t>
      </w:r>
    </w:p>
    <w:p w14:paraId="7FE198DD" w14:textId="77777777" w:rsidR="00C579C3" w:rsidRPr="00D67C6D" w:rsidRDefault="00C579C3" w:rsidP="00C579C3">
      <w:pPr>
        <w:spacing w:after="0"/>
        <w:rPr>
          <w:rFonts w:ascii="Times New Roman" w:hAnsi="Times New Roman" w:cs="Times New Roman"/>
          <w:b/>
          <w:bCs/>
          <w:color w:val="000000" w:themeColor="text1"/>
          <w:sz w:val="22"/>
          <w:szCs w:val="22"/>
        </w:rPr>
      </w:pPr>
    </w:p>
    <w:p w14:paraId="0CB24FAC" w14:textId="77D9E6C6" w:rsidR="00C579C3" w:rsidRPr="00D67C6D" w:rsidRDefault="00C579C3" w:rsidP="00C579C3">
      <w:pPr>
        <w:spacing w:after="120"/>
        <w:rPr>
          <w:rFonts w:ascii="Times New Roman" w:hAnsi="Times New Roman" w:cs="Times New Roman"/>
          <w:b/>
          <w:bCs/>
          <w:sz w:val="22"/>
          <w:szCs w:val="22"/>
        </w:rPr>
      </w:pPr>
      <w:r w:rsidRPr="00D67C6D">
        <w:rPr>
          <w:rFonts w:ascii="Times New Roman" w:hAnsi="Times New Roman" w:cs="Times New Roman"/>
          <w:b/>
          <w:bCs/>
          <w:sz w:val="22"/>
          <w:szCs w:val="22"/>
        </w:rPr>
        <w:lastRenderedPageBreak/>
        <w:t xml:space="preserve">ZWRÓĆ UWAGĘ, GDY: </w:t>
      </w:r>
    </w:p>
    <w:p w14:paraId="2FA736DA" w14:textId="77777777" w:rsidR="00C579C3" w:rsidRPr="00D67C6D" w:rsidRDefault="00C579C3" w:rsidP="005A6936">
      <w:pPr>
        <w:pStyle w:val="Akapitzlist"/>
        <w:numPr>
          <w:ilvl w:val="0"/>
          <w:numId w:val="13"/>
        </w:numPr>
        <w:spacing w:after="12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podaje nieprzekonujące lub sprzeczne informacje lub odmawia wyjaśnienia przyczyn obrażeń dziecka,</w:t>
      </w:r>
    </w:p>
    <w:p w14:paraId="3CF019F8"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odmawia, nie utrzymuje kontaktów z osobami zainteresowanymi losem dziecka,</w:t>
      </w:r>
    </w:p>
    <w:p w14:paraId="62211197"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mówi o dziecku w negatywny sposób, ciągle obwinia, poniża i strofuje dziecko (np.: używając określeń takich, jak „idiota”, „gnojek”, „gówniarz”),</w:t>
      </w:r>
    </w:p>
    <w:p w14:paraId="29ACA72C"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poddaje dziecko surowej dyscyplinie lub jest nadopiekuńczy lub zbyt pobłażliwy lub odrzuca dziecko,</w:t>
      </w:r>
    </w:p>
    <w:p w14:paraId="5F960A3D"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nie interesuje się losem i problemami dziecka,</w:t>
      </w:r>
    </w:p>
    <w:p w14:paraId="1A13BC66"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często nie potrafi podać miejsca, w którym aktualnie przebywa dziecko,</w:t>
      </w:r>
    </w:p>
    <w:p w14:paraId="022F60A9"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jest apatyczny, pogrążony w depresji,</w:t>
      </w:r>
    </w:p>
    <w:p w14:paraId="6E9BF16F"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zachowuje się agresywnie,</w:t>
      </w:r>
    </w:p>
    <w:p w14:paraId="6F8A1873"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ma zaburzony kontakt z rzeczywistością np.: reaguje nieadekwatnie do sytuacji, wypowiada się niespójnie,</w:t>
      </w:r>
    </w:p>
    <w:p w14:paraId="1FD8DE8D"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nie ma świadomości lub neguje potrzeby dziecka,</w:t>
      </w:r>
    </w:p>
    <w:p w14:paraId="5DDE9AEB"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faworyzuje jedno z rodzeństwa,</w:t>
      </w:r>
    </w:p>
    <w:p w14:paraId="3FE9FF17" w14:textId="77777777"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przekracza dopuszczalne granice w kontakcie fizycznym z dzieckiem (na przykład podczas zabawy),</w:t>
      </w:r>
    </w:p>
    <w:p w14:paraId="0B19304A" w14:textId="329FBA51" w:rsidR="00C579C3" w:rsidRPr="00D67C6D" w:rsidRDefault="00C579C3" w:rsidP="005A6936">
      <w:pPr>
        <w:pStyle w:val="Akapitzlist"/>
        <w:numPr>
          <w:ilvl w:val="0"/>
          <w:numId w:val="13"/>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Rodzic (opiekun) nadużywa alkoholu, narkotyków lub innych środków odurzających.</w:t>
      </w:r>
    </w:p>
    <w:p w14:paraId="1A0C7A09" w14:textId="77777777" w:rsidR="00C579C3" w:rsidRPr="00D67C6D" w:rsidRDefault="00C579C3" w:rsidP="00C579C3">
      <w:pPr>
        <w:pStyle w:val="Akapitzlist"/>
        <w:ind w:left="284"/>
        <w:jc w:val="both"/>
        <w:rPr>
          <w:rFonts w:ascii="Times New Roman" w:hAnsi="Times New Roman" w:cs="Times New Roman"/>
          <w:color w:val="000000" w:themeColor="text1"/>
          <w:sz w:val="22"/>
          <w:szCs w:val="22"/>
        </w:rPr>
      </w:pPr>
    </w:p>
    <w:p w14:paraId="605E4080" w14:textId="7EC6E7C3" w:rsidR="00C579C3" w:rsidRPr="00D67C6D" w:rsidRDefault="00C579C3" w:rsidP="00C579C3">
      <w:pPr>
        <w:jc w:val="both"/>
        <w:rPr>
          <w:rFonts w:ascii="Times New Roman" w:hAnsi="Times New Roman" w:cs="Times New Roman"/>
          <w:b/>
          <w:bCs/>
          <w:sz w:val="22"/>
          <w:szCs w:val="22"/>
        </w:rPr>
      </w:pPr>
      <w:r w:rsidRPr="00D67C6D">
        <w:rPr>
          <w:rFonts w:ascii="Times New Roman" w:hAnsi="Times New Roman" w:cs="Times New Roman"/>
          <w:b/>
          <w:bCs/>
          <w:sz w:val="22"/>
          <w:szCs w:val="22"/>
        </w:rPr>
        <w:t xml:space="preserve">JAK ROZMAWIAĆ Z DZIECKIEM KRZYWDZONYM ? </w:t>
      </w:r>
    </w:p>
    <w:p w14:paraId="1ADD627E" w14:textId="390F39B9"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Zadbaj o sprzyjające warunki rozmowy</w:t>
      </w:r>
      <w:r w:rsidR="00FB204A">
        <w:rPr>
          <w:rFonts w:ascii="Times New Roman" w:hAnsi="Times New Roman" w:cs="Times New Roman"/>
          <w:color w:val="000000" w:themeColor="text1"/>
          <w:sz w:val="22"/>
          <w:szCs w:val="22"/>
        </w:rPr>
        <w:t>.</w:t>
      </w:r>
    </w:p>
    <w:p w14:paraId="7EBCFA80"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Przyjmij pozycję ciała dostosowaną do pozycji dziecka – usiądź lub przykucnij. </w:t>
      </w:r>
    </w:p>
    <w:p w14:paraId="32E307E6"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Używaj języka zrozumiałego dla dziecka. </w:t>
      </w:r>
    </w:p>
    <w:p w14:paraId="4AB2BEB9"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Okazuj dziecku szacunek, akceptację i empatyczne zrozumienie. </w:t>
      </w:r>
    </w:p>
    <w:p w14:paraId="464B9394"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Bądź cierpliwy – dziecko może zaprzeczać prawdzie. </w:t>
      </w:r>
    </w:p>
    <w:p w14:paraId="5C695C78"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Nie naciskaj na dziecko – wyznanie całej prawdy może łączyć się z ogromnym lękiem. </w:t>
      </w:r>
    </w:p>
    <w:p w14:paraId="510D6147"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Unikaj naprowadzania dziecka na odpowiedzi, które chciałbyś usłyszeć. </w:t>
      </w:r>
    </w:p>
    <w:p w14:paraId="0959BA09"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Okaż zrozumienie, że nie łatwo jest mówić o trudnych sprawach, zwłaszcza jeśli dotyczą rodziny. </w:t>
      </w:r>
    </w:p>
    <w:p w14:paraId="5242AB8F"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Pochwal za odwagę podjęcia rozmowy tj. nie za treść rozmowy, lecz za to, że mówi. </w:t>
      </w:r>
    </w:p>
    <w:p w14:paraId="62BC60F1"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Bądź świadomy oznak zaniepokojenia dziecka o los rodziców – nie wypowiadaj przy nim negatywnych opinii o rodzicach. </w:t>
      </w:r>
    </w:p>
    <w:p w14:paraId="6FDFEF24"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Nazwij przemoc – przemocą i pokaż dziecku, że nie jest winne tego, co zrobił dorosły. </w:t>
      </w:r>
    </w:p>
    <w:p w14:paraId="7CE62000"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Wesprzyj dziecko – utwierdź w przekonaniu, że nie tylko je to spotkało, że wiele dzieci przeżywa podobne problemy. </w:t>
      </w:r>
    </w:p>
    <w:p w14:paraId="23669DCF" w14:textId="77777777" w:rsidR="00C579C3" w:rsidRPr="00D67C6D" w:rsidRDefault="00C579C3" w:rsidP="005A6936">
      <w:pPr>
        <w:pStyle w:val="Akapitzlist"/>
        <w:numPr>
          <w:ilvl w:val="0"/>
          <w:numId w:val="11"/>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Wyjaśnij dziecku w przystępny sposób, co zamierzasz dalej robić. Pamiętaj, jak trudna jest sytuacja dziecka ze względu na: </w:t>
      </w:r>
    </w:p>
    <w:p w14:paraId="32C0C0C7" w14:textId="77777777" w:rsidR="00C579C3" w:rsidRPr="00D67C6D" w:rsidRDefault="00C579C3" w:rsidP="005A6936">
      <w:pPr>
        <w:pStyle w:val="Akapitzlist"/>
        <w:numPr>
          <w:ilvl w:val="1"/>
          <w:numId w:val="14"/>
        </w:numPr>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wstyd, </w:t>
      </w:r>
    </w:p>
    <w:p w14:paraId="27B05D13" w14:textId="77777777" w:rsidR="00C579C3" w:rsidRPr="00D67C6D" w:rsidRDefault="00C579C3" w:rsidP="005A6936">
      <w:pPr>
        <w:pStyle w:val="Akapitzlist"/>
        <w:numPr>
          <w:ilvl w:val="1"/>
          <w:numId w:val="14"/>
        </w:numPr>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poczucie winy, </w:t>
      </w:r>
    </w:p>
    <w:p w14:paraId="33EF6005" w14:textId="77777777" w:rsidR="00C579C3" w:rsidRPr="00D67C6D" w:rsidRDefault="00C579C3" w:rsidP="005A6936">
      <w:pPr>
        <w:pStyle w:val="Akapitzlist"/>
        <w:numPr>
          <w:ilvl w:val="1"/>
          <w:numId w:val="14"/>
        </w:numPr>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strach przed ponownym skrzywdzeniem, </w:t>
      </w:r>
    </w:p>
    <w:p w14:paraId="0143698D" w14:textId="77777777" w:rsidR="00C579C3" w:rsidRPr="00D67C6D" w:rsidRDefault="00C579C3" w:rsidP="005A6936">
      <w:pPr>
        <w:pStyle w:val="Akapitzlist"/>
        <w:numPr>
          <w:ilvl w:val="1"/>
          <w:numId w:val="14"/>
        </w:numPr>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tajemnicę, </w:t>
      </w:r>
    </w:p>
    <w:p w14:paraId="1234EF83" w14:textId="77777777" w:rsidR="00C579C3" w:rsidRDefault="00C579C3" w:rsidP="005A6936">
      <w:pPr>
        <w:pStyle w:val="Akapitzlist"/>
        <w:numPr>
          <w:ilvl w:val="1"/>
          <w:numId w:val="14"/>
        </w:numPr>
        <w:ind w:left="567" w:hanging="283"/>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lojalność wobec sprawcy przemoc.</w:t>
      </w:r>
    </w:p>
    <w:p w14:paraId="39C76C6A" w14:textId="77777777" w:rsidR="00487AEF" w:rsidRPr="00487AEF" w:rsidRDefault="00487AEF" w:rsidP="00487AEF">
      <w:pPr>
        <w:rPr>
          <w:rFonts w:ascii="Times New Roman" w:hAnsi="Times New Roman" w:cs="Times New Roman"/>
          <w:b/>
          <w:bCs/>
          <w:color w:val="7B230B" w:themeColor="accent1" w:themeShade="BF"/>
          <w:sz w:val="22"/>
          <w:szCs w:val="22"/>
        </w:rPr>
      </w:pPr>
    </w:p>
    <w:p w14:paraId="13D52B4B" w14:textId="599C39A3" w:rsidR="00C579C3" w:rsidRDefault="00487AEF" w:rsidP="00487AEF">
      <w:pPr>
        <w:jc w:val="center"/>
        <w:rPr>
          <w:rFonts w:ascii="Times New Roman" w:hAnsi="Times New Roman" w:cs="Times New Roman"/>
          <w:b/>
          <w:bCs/>
          <w:color w:val="7B230B" w:themeColor="accent1" w:themeShade="BF"/>
          <w:sz w:val="22"/>
          <w:szCs w:val="22"/>
        </w:rPr>
      </w:pPr>
      <w:r w:rsidRPr="00487AEF">
        <w:rPr>
          <w:rFonts w:ascii="Times New Roman" w:hAnsi="Times New Roman" w:cs="Times New Roman"/>
          <w:b/>
          <w:bCs/>
          <w:color w:val="7B230B" w:themeColor="accent1" w:themeShade="BF"/>
          <w:sz w:val="22"/>
          <w:szCs w:val="22"/>
        </w:rPr>
        <w:t>Pracownicy Bibliotek działających na terenie szkoły są zobowiązani do współpracy z szkołą w sytuacji podejrzenia krzywdzenia dziecka.</w:t>
      </w:r>
    </w:p>
    <w:p w14:paraId="5DEB99FA" w14:textId="77777777" w:rsidR="00487AEF" w:rsidRPr="00487AEF" w:rsidRDefault="00487AEF" w:rsidP="00487AEF">
      <w:pPr>
        <w:jc w:val="center"/>
        <w:rPr>
          <w:rFonts w:ascii="Times New Roman" w:hAnsi="Times New Roman" w:cs="Times New Roman"/>
          <w:b/>
          <w:bCs/>
          <w:color w:val="7B230B" w:themeColor="accent1" w:themeShade="BF"/>
          <w:sz w:val="22"/>
          <w:szCs w:val="22"/>
        </w:rPr>
      </w:pPr>
    </w:p>
    <w:p w14:paraId="3E9C2B9B" w14:textId="40E7F6BE" w:rsidR="00B11039" w:rsidRPr="00D67C6D" w:rsidRDefault="00B11039" w:rsidP="005A6936">
      <w:pPr>
        <w:pStyle w:val="Nagwek1"/>
        <w:numPr>
          <w:ilvl w:val="0"/>
          <w:numId w:val="3"/>
        </w:numPr>
        <w:ind w:left="851" w:hanging="850"/>
        <w:rPr>
          <w:rFonts w:ascii="Times New Roman" w:hAnsi="Times New Roman" w:cs="Times New Roman"/>
          <w:color w:val="7B230B" w:themeColor="accent1" w:themeShade="BF"/>
        </w:rPr>
      </w:pPr>
      <w:bookmarkStart w:id="8" w:name="_Toc155860416"/>
      <w:r w:rsidRPr="00D67C6D">
        <w:rPr>
          <w:rFonts w:ascii="Times New Roman" w:hAnsi="Times New Roman" w:cs="Times New Roman"/>
          <w:color w:val="7B230B" w:themeColor="accent1" w:themeShade="BF"/>
        </w:rPr>
        <w:t>Procedur</w:t>
      </w:r>
      <w:r w:rsidR="003C6925" w:rsidRPr="00D67C6D">
        <w:rPr>
          <w:rFonts w:ascii="Times New Roman" w:hAnsi="Times New Roman" w:cs="Times New Roman"/>
          <w:color w:val="7B230B" w:themeColor="accent1" w:themeShade="BF"/>
        </w:rPr>
        <w:t>a</w:t>
      </w:r>
      <w:r w:rsidRPr="00D67C6D">
        <w:rPr>
          <w:rFonts w:ascii="Times New Roman" w:hAnsi="Times New Roman" w:cs="Times New Roman"/>
          <w:color w:val="7B230B" w:themeColor="accent1" w:themeShade="BF"/>
        </w:rPr>
        <w:t xml:space="preserve"> interwencji w przypadku krzywdzenia dziecka</w:t>
      </w:r>
      <w:r w:rsidR="00DB7DB7" w:rsidRPr="00D67C6D">
        <w:rPr>
          <w:rFonts w:ascii="Times New Roman" w:hAnsi="Times New Roman" w:cs="Times New Roman"/>
          <w:color w:val="7B230B" w:themeColor="accent1" w:themeShade="BF"/>
        </w:rPr>
        <w:t xml:space="preserve"> przez osobę ze środowiska rodzinnego</w:t>
      </w:r>
      <w:bookmarkEnd w:id="8"/>
    </w:p>
    <w:p w14:paraId="32A7083C" w14:textId="3DB565C4" w:rsidR="00B11039" w:rsidRPr="00D67C6D" w:rsidRDefault="00B11039" w:rsidP="00BA3441">
      <w:pPr>
        <w:spacing w:after="0"/>
        <w:ind w:firstLine="426"/>
        <w:jc w:val="both"/>
        <w:rPr>
          <w:rFonts w:ascii="Times New Roman" w:hAnsi="Times New Roman" w:cs="Times New Roman"/>
          <w:sz w:val="22"/>
          <w:szCs w:val="22"/>
        </w:rPr>
      </w:pPr>
    </w:p>
    <w:p w14:paraId="1F255E2F" w14:textId="79EE6136" w:rsidR="00B11039" w:rsidRPr="00D67C6D" w:rsidRDefault="00B11039" w:rsidP="005A6936">
      <w:pPr>
        <w:pStyle w:val="Akapitzlist"/>
        <w:numPr>
          <w:ilvl w:val="0"/>
          <w:numId w:val="15"/>
        </w:numPr>
        <w:ind w:left="426" w:hanging="426"/>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przypadku uzyskania przez pracownika informacji, że dziecko jest krzywdzone, pracownik ma obowiązek sporządzenia notatki służbowej i przekazania uzyskanej informacji Dyrektorowi. Dyrektor wzywa </w:t>
      </w:r>
      <w:r w:rsidR="00FB204A">
        <w:rPr>
          <w:rFonts w:ascii="Times New Roman" w:hAnsi="Times New Roman" w:cs="Times New Roman"/>
          <w:color w:val="000000" w:themeColor="text1"/>
          <w:sz w:val="22"/>
          <w:szCs w:val="22"/>
        </w:rPr>
        <w:t>rodziców</w:t>
      </w:r>
      <w:r w:rsidRPr="00D67C6D">
        <w:rPr>
          <w:rFonts w:ascii="Times New Roman" w:hAnsi="Times New Roman" w:cs="Times New Roman"/>
          <w:color w:val="000000" w:themeColor="text1"/>
          <w:sz w:val="22"/>
          <w:szCs w:val="22"/>
        </w:rPr>
        <w:t xml:space="preserve"> dziecka, którego krzywdzenie podejrzewa i informuje ich o podejrzeniach. </w:t>
      </w:r>
      <w:r w:rsidR="00DB7DB7" w:rsidRPr="00D67C6D">
        <w:rPr>
          <w:rFonts w:ascii="Times New Roman" w:hAnsi="Times New Roman" w:cs="Times New Roman"/>
          <w:color w:val="000000" w:themeColor="text1"/>
          <w:sz w:val="22"/>
          <w:szCs w:val="22"/>
        </w:rPr>
        <w:t xml:space="preserve"> </w:t>
      </w:r>
      <w:r w:rsidRPr="00D67C6D">
        <w:rPr>
          <w:rFonts w:ascii="Times New Roman" w:hAnsi="Times New Roman" w:cs="Times New Roman"/>
          <w:color w:val="000000" w:themeColor="text1"/>
          <w:sz w:val="22"/>
          <w:szCs w:val="22"/>
        </w:rPr>
        <w:t>Dyrektor powinien sporządzić opis sytuacji rodzinnej dziecka na podstawie rozmów z dzieckiem i rodzicami</w:t>
      </w:r>
      <w:r w:rsidR="00D03B74" w:rsidRPr="00D67C6D">
        <w:rPr>
          <w:rFonts w:ascii="Times New Roman" w:hAnsi="Times New Roman" w:cs="Times New Roman"/>
          <w:color w:val="000000" w:themeColor="text1"/>
          <w:sz w:val="22"/>
          <w:szCs w:val="22"/>
        </w:rPr>
        <w:t>.</w:t>
      </w:r>
    </w:p>
    <w:p w14:paraId="7CF6770D" w14:textId="77777777" w:rsidR="00DB7DB7" w:rsidRPr="00D67C6D" w:rsidRDefault="00DB7DB7" w:rsidP="00BA3441">
      <w:pPr>
        <w:pStyle w:val="Akapitzlist"/>
        <w:ind w:left="426" w:hanging="426"/>
        <w:jc w:val="both"/>
        <w:rPr>
          <w:rFonts w:ascii="Times New Roman" w:hAnsi="Times New Roman" w:cs="Times New Roman"/>
          <w:color w:val="000000" w:themeColor="text1"/>
          <w:sz w:val="22"/>
          <w:szCs w:val="22"/>
        </w:rPr>
      </w:pPr>
    </w:p>
    <w:p w14:paraId="3AA9F1EE" w14:textId="28DCD9FC" w:rsidR="00DB7DB7" w:rsidRPr="00D67C6D" w:rsidRDefault="00DB7DB7" w:rsidP="005A6936">
      <w:pPr>
        <w:pStyle w:val="Akapitzlist"/>
        <w:numPr>
          <w:ilvl w:val="0"/>
          <w:numId w:val="15"/>
        </w:numPr>
        <w:ind w:left="426" w:hanging="426"/>
        <w:jc w:val="both"/>
        <w:rPr>
          <w:rFonts w:ascii="Times New Roman" w:hAnsi="Times New Roman" w:cs="Times New Roman"/>
          <w:sz w:val="22"/>
          <w:szCs w:val="22"/>
        </w:rPr>
      </w:pPr>
      <w:r w:rsidRPr="00D67C6D">
        <w:rPr>
          <w:rFonts w:ascii="Times New Roman" w:hAnsi="Times New Roman" w:cs="Times New Roman"/>
          <w:sz w:val="22"/>
          <w:szCs w:val="22"/>
        </w:rPr>
        <w:t xml:space="preserve">W przypadku gdy wyżej wymienione kroki okażą się nieskuteczne, a pracownicy oraz Dyrektor nadal posiadają przeświadczenie, iż dziecko może doznawać krzywdy w środowisku rodzinnym Dyrektor ma obowiązek powiadomić o tym: pomoc społeczną, policję w celu podjęcia przez te instytucje działań w ramach swoich obowiązków służbowych. </w:t>
      </w:r>
    </w:p>
    <w:p w14:paraId="24B2F9A0" w14:textId="77777777" w:rsidR="00DB7DB7" w:rsidRPr="00D67C6D" w:rsidRDefault="00DB7DB7" w:rsidP="00BA3441">
      <w:pPr>
        <w:pStyle w:val="Akapitzlist"/>
        <w:ind w:left="426" w:hanging="426"/>
        <w:rPr>
          <w:rFonts w:ascii="Times New Roman" w:hAnsi="Times New Roman" w:cs="Times New Roman"/>
          <w:sz w:val="22"/>
          <w:szCs w:val="22"/>
        </w:rPr>
      </w:pPr>
    </w:p>
    <w:p w14:paraId="4689E989" w14:textId="77777777" w:rsidR="00D03B74" w:rsidRPr="00D67C6D" w:rsidRDefault="00DB7DB7" w:rsidP="005A6936">
      <w:pPr>
        <w:pStyle w:val="Akapitzlist"/>
        <w:numPr>
          <w:ilvl w:val="0"/>
          <w:numId w:val="15"/>
        </w:numPr>
        <w:ind w:left="426" w:hanging="426"/>
        <w:jc w:val="both"/>
        <w:rPr>
          <w:rFonts w:ascii="Times New Roman" w:hAnsi="Times New Roman" w:cs="Times New Roman"/>
          <w:sz w:val="22"/>
          <w:szCs w:val="22"/>
        </w:rPr>
      </w:pPr>
      <w:r w:rsidRPr="00D67C6D">
        <w:rPr>
          <w:rFonts w:ascii="Times New Roman" w:hAnsi="Times New Roman" w:cs="Times New Roman"/>
          <w:sz w:val="22"/>
          <w:szCs w:val="22"/>
        </w:rPr>
        <w:t>Szczególną czujność należy zachować w sytuacji, gdy dziecko nie jest objęte opieką i wsparciem żadnych instytucji. Jest to dziecko, które może być pozostawione samo sobie i problem jego krzywdzenia może zostać niezauważony. Składając zawiadomienie (telefonicznie, pisemnie, ustnie, mailowo) uruchamia się procedury chroniące dziecko. Złożenie zawiadomienia nie wymaga zgody rodziców lub opiekunów krzywdzonego dziecka</w:t>
      </w:r>
      <w:r w:rsidR="00D03B74" w:rsidRPr="00D67C6D">
        <w:rPr>
          <w:rFonts w:ascii="Times New Roman" w:hAnsi="Times New Roman" w:cs="Times New Roman"/>
          <w:sz w:val="22"/>
          <w:szCs w:val="22"/>
        </w:rPr>
        <w:t>.</w:t>
      </w:r>
    </w:p>
    <w:p w14:paraId="33D11333" w14:textId="77777777" w:rsidR="00D03B74" w:rsidRPr="00D67C6D" w:rsidRDefault="00D03B74" w:rsidP="00BA3441">
      <w:pPr>
        <w:pStyle w:val="Akapitzlist"/>
        <w:ind w:left="426" w:hanging="426"/>
        <w:rPr>
          <w:rFonts w:ascii="Times New Roman" w:hAnsi="Times New Roman" w:cs="Times New Roman"/>
          <w:sz w:val="22"/>
          <w:szCs w:val="22"/>
        </w:rPr>
      </w:pPr>
    </w:p>
    <w:p w14:paraId="506ABCBB" w14:textId="7D67DBD9" w:rsidR="00D03B74" w:rsidRPr="00D67C6D" w:rsidRDefault="00D03B74" w:rsidP="005A6936">
      <w:pPr>
        <w:pStyle w:val="Akapitzlist"/>
        <w:numPr>
          <w:ilvl w:val="0"/>
          <w:numId w:val="15"/>
        </w:numPr>
        <w:ind w:left="426" w:hanging="426"/>
        <w:jc w:val="both"/>
        <w:rPr>
          <w:rFonts w:ascii="Times New Roman" w:hAnsi="Times New Roman" w:cs="Times New Roman"/>
          <w:sz w:val="22"/>
          <w:szCs w:val="22"/>
        </w:rPr>
      </w:pPr>
      <w:r w:rsidRPr="00D67C6D">
        <w:rPr>
          <w:rFonts w:ascii="Times New Roman" w:hAnsi="Times New Roman" w:cs="Times New Roman"/>
          <w:sz w:val="22"/>
          <w:szCs w:val="22"/>
        </w:rPr>
        <w:t>Wszyscy pracownicy jednostki, któr</w:t>
      </w:r>
      <w:r w:rsidR="00843515">
        <w:rPr>
          <w:rFonts w:ascii="Times New Roman" w:hAnsi="Times New Roman" w:cs="Times New Roman"/>
          <w:sz w:val="22"/>
          <w:szCs w:val="22"/>
        </w:rPr>
        <w:t>zy</w:t>
      </w:r>
      <w:r w:rsidRPr="00D67C6D">
        <w:rPr>
          <w:rFonts w:ascii="Times New Roman" w:hAnsi="Times New Roman" w:cs="Times New Roman"/>
          <w:sz w:val="22"/>
          <w:szCs w:val="22"/>
        </w:rPr>
        <w:t xml:space="preserve"> powzię</w:t>
      </w:r>
      <w:r w:rsidR="00843515">
        <w:rPr>
          <w:rFonts w:ascii="Times New Roman" w:hAnsi="Times New Roman" w:cs="Times New Roman"/>
          <w:sz w:val="22"/>
          <w:szCs w:val="22"/>
        </w:rPr>
        <w:t>li</w:t>
      </w:r>
      <w:r w:rsidRPr="00D67C6D">
        <w:rPr>
          <w:rFonts w:ascii="Times New Roman" w:hAnsi="Times New Roman" w:cs="Times New Roman"/>
          <w:sz w:val="22"/>
          <w:szCs w:val="22"/>
        </w:rPr>
        <w:t xml:space="preserve"> informację o krzywdzeniu dziecka lub informacje z tym związane,</w:t>
      </w:r>
      <w:r w:rsidR="00843515">
        <w:rPr>
          <w:rFonts w:ascii="Times New Roman" w:hAnsi="Times New Roman" w:cs="Times New Roman"/>
          <w:sz w:val="22"/>
          <w:szCs w:val="22"/>
        </w:rPr>
        <w:t xml:space="preserve"> </w:t>
      </w:r>
      <w:r w:rsidRPr="00D67C6D">
        <w:rPr>
          <w:rFonts w:ascii="Times New Roman" w:hAnsi="Times New Roman" w:cs="Times New Roman"/>
          <w:sz w:val="22"/>
          <w:szCs w:val="22"/>
        </w:rPr>
        <w:t>są zobowiązan</w:t>
      </w:r>
      <w:r w:rsidR="00843515">
        <w:rPr>
          <w:rFonts w:ascii="Times New Roman" w:hAnsi="Times New Roman" w:cs="Times New Roman"/>
          <w:sz w:val="22"/>
          <w:szCs w:val="22"/>
        </w:rPr>
        <w:t>i</w:t>
      </w:r>
      <w:r w:rsidRPr="00D67C6D">
        <w:rPr>
          <w:rFonts w:ascii="Times New Roman" w:hAnsi="Times New Roman" w:cs="Times New Roman"/>
          <w:sz w:val="22"/>
          <w:szCs w:val="22"/>
        </w:rPr>
        <w:t xml:space="preserve"> do zachowania tych informacji w tajemnicy, wyłączając informacje przekazywane uprawnionym instytucjom w ramach działań interwencyjnych.</w:t>
      </w:r>
    </w:p>
    <w:p w14:paraId="096AAE79" w14:textId="77777777" w:rsidR="00D03B74" w:rsidRPr="00D67C6D" w:rsidRDefault="00D03B74" w:rsidP="00BA3441">
      <w:pPr>
        <w:pStyle w:val="Akapitzlist"/>
        <w:ind w:left="426" w:hanging="426"/>
        <w:rPr>
          <w:rFonts w:ascii="Times New Roman" w:hAnsi="Times New Roman" w:cs="Times New Roman"/>
          <w:sz w:val="22"/>
          <w:szCs w:val="22"/>
        </w:rPr>
      </w:pPr>
    </w:p>
    <w:p w14:paraId="7B47B7FF" w14:textId="33FDE016" w:rsidR="00D03B74" w:rsidRPr="00D67C6D" w:rsidRDefault="00D03B74" w:rsidP="005A6936">
      <w:pPr>
        <w:pStyle w:val="Akapitzlist"/>
        <w:numPr>
          <w:ilvl w:val="0"/>
          <w:numId w:val="15"/>
        </w:numPr>
        <w:ind w:left="426" w:hanging="426"/>
        <w:jc w:val="both"/>
        <w:rPr>
          <w:rFonts w:ascii="Times New Roman" w:hAnsi="Times New Roman" w:cs="Times New Roman"/>
          <w:sz w:val="22"/>
          <w:szCs w:val="22"/>
        </w:rPr>
      </w:pPr>
      <w:r w:rsidRPr="00D67C6D">
        <w:rPr>
          <w:rFonts w:ascii="Times New Roman" w:hAnsi="Times New Roman" w:cs="Times New Roman"/>
          <w:sz w:val="22"/>
          <w:szCs w:val="22"/>
        </w:rPr>
        <w:t>W przypadku podejrzenia, że życie dziecka jest zagrożone lub grozi mu ciężki uszczerbek na zdrowiu należy niezwłocznie poinformować odpowiednie służby (policja, pogotowie ratunkowe), dzwoniąc pod numer 112 lub 999 (pogotowie).</w:t>
      </w:r>
    </w:p>
    <w:p w14:paraId="0C93CDE9" w14:textId="6DC6CE72" w:rsidR="00BA3441" w:rsidRDefault="00BA3441" w:rsidP="00D03B74">
      <w:pPr>
        <w:pStyle w:val="Akapitzlist"/>
        <w:rPr>
          <w:rFonts w:ascii="Times New Roman" w:hAnsi="Times New Roman" w:cs="Times New Roman"/>
        </w:rPr>
      </w:pPr>
      <w:r>
        <w:rPr>
          <w:rFonts w:ascii="Times New Roman" w:hAnsi="Times New Roman" w:cs="Times New Roman"/>
        </w:rPr>
        <w:br w:type="page"/>
      </w:r>
    </w:p>
    <w:p w14:paraId="5DFDCA3B" w14:textId="789A365D" w:rsidR="003C6925" w:rsidRPr="00D67C6D" w:rsidRDefault="003C6925" w:rsidP="005A6936">
      <w:pPr>
        <w:pStyle w:val="Nagwek1"/>
        <w:numPr>
          <w:ilvl w:val="0"/>
          <w:numId w:val="3"/>
        </w:numPr>
        <w:ind w:left="567" w:hanging="654"/>
        <w:jc w:val="both"/>
        <w:rPr>
          <w:rFonts w:ascii="Times New Roman" w:hAnsi="Times New Roman" w:cs="Times New Roman"/>
          <w:color w:val="7B230B" w:themeColor="accent1" w:themeShade="BF"/>
        </w:rPr>
      </w:pPr>
      <w:bookmarkStart w:id="9" w:name="_Toc155860417"/>
      <w:r w:rsidRPr="00D67C6D">
        <w:rPr>
          <w:rFonts w:ascii="Times New Roman" w:hAnsi="Times New Roman" w:cs="Times New Roman"/>
          <w:color w:val="7B230B" w:themeColor="accent1" w:themeShade="BF"/>
        </w:rPr>
        <w:lastRenderedPageBreak/>
        <w:t>Procedura interwencji w sytuacji krzywdzenia dziecka przez pracownika jednostki</w:t>
      </w:r>
      <w:bookmarkEnd w:id="9"/>
    </w:p>
    <w:p w14:paraId="4995F43E" w14:textId="77777777" w:rsidR="003C6925" w:rsidRPr="00D67C6D" w:rsidRDefault="003C6925" w:rsidP="003C6925">
      <w:pPr>
        <w:rPr>
          <w:rFonts w:ascii="Times New Roman" w:eastAsiaTheme="majorEastAsia" w:hAnsi="Times New Roman" w:cs="Times New Roman"/>
          <w:color w:val="323232" w:themeColor="text2"/>
          <w:sz w:val="18"/>
          <w:szCs w:val="18"/>
        </w:rPr>
      </w:pPr>
    </w:p>
    <w:p w14:paraId="2BFE16DC" w14:textId="68C8DD13" w:rsidR="00D03B74" w:rsidRPr="00D67C6D" w:rsidRDefault="003C6925"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Osoba podejrzewająca krzywdzenie dziecka przez pracownika zgłasza problem Dyrektorowi, a w przypadku j</w:t>
      </w:r>
      <w:r w:rsidR="001C3FC5">
        <w:rPr>
          <w:rFonts w:ascii="Times New Roman" w:hAnsi="Times New Roman" w:cs="Times New Roman"/>
          <w:color w:val="000000" w:themeColor="text1"/>
          <w:sz w:val="22"/>
          <w:szCs w:val="22"/>
        </w:rPr>
        <w:t xml:space="preserve">ego nieobecności osobiste zastępującej go, czyli Głównej Księgowej. </w:t>
      </w:r>
    </w:p>
    <w:p w14:paraId="193AE559" w14:textId="2A2224FF" w:rsidR="00D03B74" w:rsidRPr="00D67C6D" w:rsidRDefault="00D03B74"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Dyrektor odsuwa pracownika od bezpośredniej pracy z dziećmi do czasu wyjaśnienia zdarzenia. </w:t>
      </w:r>
    </w:p>
    <w:p w14:paraId="0CA73879" w14:textId="5296A639" w:rsidR="00D03B74" w:rsidRPr="00D67C6D" w:rsidRDefault="00D03B74"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sz w:val="22"/>
          <w:szCs w:val="22"/>
        </w:rPr>
        <w:t>Dyrektor przeprowadza rozmowę z dzieckiem</w:t>
      </w:r>
      <w:r w:rsidR="00307A39" w:rsidRPr="00D67C6D">
        <w:rPr>
          <w:rFonts w:ascii="Times New Roman" w:hAnsi="Times New Roman" w:cs="Times New Roman"/>
          <w:sz w:val="22"/>
          <w:szCs w:val="22"/>
        </w:rPr>
        <w:t>, jego rodzicami</w:t>
      </w:r>
      <w:r w:rsidRPr="00D67C6D">
        <w:rPr>
          <w:rFonts w:ascii="Times New Roman" w:hAnsi="Times New Roman" w:cs="Times New Roman"/>
          <w:sz w:val="22"/>
          <w:szCs w:val="22"/>
        </w:rPr>
        <w:t xml:space="preserve"> i innymi osobami mającymi lub mogącymi mieć wiedzę o zdarzeniu i o sytuacji osobistej (rodzinnej, zdrowotnej) dziecka. Dyrektor stara się ustalić przebieg zdarzenia, ale także wpływ zdarzenia na zdrowie psychiczne i fizyczne dziecka</w:t>
      </w:r>
      <w:r w:rsidR="006D30B0" w:rsidRPr="00D67C6D">
        <w:rPr>
          <w:rFonts w:ascii="Times New Roman" w:hAnsi="Times New Roman" w:cs="Times New Roman"/>
          <w:sz w:val="22"/>
          <w:szCs w:val="22"/>
        </w:rPr>
        <w:t>.</w:t>
      </w:r>
    </w:p>
    <w:p w14:paraId="0C94933A" w14:textId="77777777" w:rsidR="00307A39" w:rsidRPr="00D67C6D" w:rsidRDefault="00307A39"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sz w:val="22"/>
          <w:szCs w:val="22"/>
        </w:rPr>
        <w:t>Dyrektor organizuje spotkanie/a z rodzicami/opiekunami dziecka, którym przekazuje informacje o potrzebie/możliwości skorzystania ze specjalistycznego wsparcia, w tym u innych organizacji lub służb;</w:t>
      </w:r>
    </w:p>
    <w:p w14:paraId="519AD64F" w14:textId="5727FCE7" w:rsidR="00307A39" w:rsidRPr="00D67C6D" w:rsidRDefault="00307A39"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przypadku, gdy wobec dziecka popełniono przestępstwo, </w:t>
      </w:r>
      <w:r w:rsidR="001113CE" w:rsidRPr="00D67C6D">
        <w:rPr>
          <w:rFonts w:ascii="Times New Roman" w:hAnsi="Times New Roman" w:cs="Times New Roman"/>
          <w:color w:val="000000" w:themeColor="text1"/>
          <w:sz w:val="22"/>
          <w:szCs w:val="22"/>
        </w:rPr>
        <w:t>Dyrektor</w:t>
      </w:r>
      <w:r w:rsidRPr="00D67C6D">
        <w:rPr>
          <w:rFonts w:ascii="Times New Roman" w:hAnsi="Times New Roman" w:cs="Times New Roman"/>
          <w:color w:val="000000" w:themeColor="text1"/>
          <w:sz w:val="22"/>
          <w:szCs w:val="22"/>
        </w:rPr>
        <w:t xml:space="preserve"> składa zawiadomienie o możliwości popełnienia przestępstwa we właściwej miejscowo jednostce policji lub prokuratury;</w:t>
      </w:r>
    </w:p>
    <w:p w14:paraId="30DB11E6" w14:textId="5D00FA40" w:rsidR="00307A39" w:rsidRPr="00D67C6D" w:rsidRDefault="00307A39" w:rsidP="005A6936">
      <w:pPr>
        <w:pStyle w:val="Akapitzlist"/>
        <w:numPr>
          <w:ilvl w:val="0"/>
          <w:numId w:val="16"/>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przypadku gdy pracownik dopuścił się wobec dziecka innej formy krzywdzenia niż popełnienie przestępstwa na jego szkodę, </w:t>
      </w:r>
      <w:r w:rsidR="001113CE" w:rsidRPr="00D67C6D">
        <w:rPr>
          <w:rFonts w:ascii="Times New Roman" w:hAnsi="Times New Roman" w:cs="Times New Roman"/>
          <w:color w:val="000000" w:themeColor="text1"/>
          <w:sz w:val="22"/>
          <w:szCs w:val="22"/>
        </w:rPr>
        <w:t>Dyrektor</w:t>
      </w:r>
      <w:r w:rsidRPr="00D67C6D">
        <w:rPr>
          <w:rFonts w:ascii="Times New Roman" w:hAnsi="Times New Roman" w:cs="Times New Roman"/>
          <w:color w:val="000000" w:themeColor="text1"/>
          <w:sz w:val="22"/>
          <w:szCs w:val="22"/>
        </w:rPr>
        <w:t xml:space="preserve"> powin</w:t>
      </w:r>
      <w:r w:rsidR="001113CE" w:rsidRPr="00D67C6D">
        <w:rPr>
          <w:rFonts w:ascii="Times New Roman" w:hAnsi="Times New Roman" w:cs="Times New Roman"/>
          <w:color w:val="000000" w:themeColor="text1"/>
          <w:sz w:val="22"/>
          <w:szCs w:val="22"/>
        </w:rPr>
        <w:t>ien</w:t>
      </w:r>
      <w:r w:rsidRPr="00D67C6D">
        <w:rPr>
          <w:rFonts w:ascii="Times New Roman" w:hAnsi="Times New Roman" w:cs="Times New Roman"/>
          <w:color w:val="000000" w:themeColor="text1"/>
          <w:sz w:val="22"/>
          <w:szCs w:val="22"/>
        </w:rPr>
        <w:t xml:space="preserve"> zbadać wszystkie okoliczności sprawy, w szczególności wysłuchać pracownika/współpracownika podejrzewanego o krzywdzenie, dziecko oraz innych świadków zdarzenia. W sytuacji gdy naruszenie dobra dziecka jest znaczne, w szczególności gdy doszło do dyskryminacji lub naruszenia godności dziecka, należy rozważyć rozwiązanie stosunku pra</w:t>
      </w:r>
      <w:r w:rsidR="001113CE" w:rsidRPr="00D67C6D">
        <w:rPr>
          <w:rFonts w:ascii="Times New Roman" w:hAnsi="Times New Roman" w:cs="Times New Roman"/>
          <w:color w:val="000000" w:themeColor="text1"/>
          <w:sz w:val="22"/>
          <w:szCs w:val="22"/>
        </w:rPr>
        <w:t xml:space="preserve">cy </w:t>
      </w:r>
      <w:r w:rsidRPr="00D67C6D">
        <w:rPr>
          <w:rFonts w:ascii="Times New Roman" w:hAnsi="Times New Roman" w:cs="Times New Roman"/>
          <w:color w:val="000000" w:themeColor="text1"/>
          <w:sz w:val="22"/>
          <w:szCs w:val="22"/>
        </w:rPr>
        <w:t>z osobą, która dopuściła się krzywdzenia.</w:t>
      </w:r>
    </w:p>
    <w:p w14:paraId="48724171" w14:textId="77777777" w:rsidR="00202AC7" w:rsidRPr="00D67C6D" w:rsidRDefault="00202AC7" w:rsidP="00307A39">
      <w:pPr>
        <w:pStyle w:val="Akapitzlist"/>
        <w:ind w:left="709"/>
        <w:jc w:val="both"/>
        <w:rPr>
          <w:rFonts w:ascii="Times New Roman" w:hAnsi="Times New Roman" w:cs="Times New Roman"/>
          <w:color w:val="000000" w:themeColor="text1"/>
        </w:rPr>
      </w:pPr>
    </w:p>
    <w:p w14:paraId="414AA162" w14:textId="447CC1DE" w:rsidR="003C6925" w:rsidRPr="00D67C6D" w:rsidRDefault="00307A39" w:rsidP="005A6936">
      <w:pPr>
        <w:pStyle w:val="Nagwek1"/>
        <w:numPr>
          <w:ilvl w:val="0"/>
          <w:numId w:val="3"/>
        </w:numPr>
        <w:ind w:left="567" w:hanging="567"/>
        <w:jc w:val="both"/>
        <w:rPr>
          <w:rFonts w:ascii="Times New Roman" w:hAnsi="Times New Roman" w:cs="Times New Roman"/>
          <w:color w:val="7B230B" w:themeColor="accent1" w:themeShade="BF"/>
        </w:rPr>
      </w:pPr>
      <w:bookmarkStart w:id="10" w:name="_Toc155860418"/>
      <w:r w:rsidRPr="00D67C6D">
        <w:rPr>
          <w:rFonts w:ascii="Times New Roman" w:hAnsi="Times New Roman" w:cs="Times New Roman"/>
          <w:color w:val="7B230B" w:themeColor="accent1" w:themeShade="BF"/>
        </w:rPr>
        <w:t>Procedura interwencji w sytuacji krzywdzenia dziecka przez rówieśników</w:t>
      </w:r>
      <w:bookmarkEnd w:id="10"/>
    </w:p>
    <w:p w14:paraId="4AFEE5DC" w14:textId="77777777" w:rsidR="00307A39" w:rsidRPr="00D67C6D" w:rsidRDefault="00307A39" w:rsidP="00307A39">
      <w:pPr>
        <w:rPr>
          <w:rFonts w:ascii="Times New Roman" w:hAnsi="Times New Roman" w:cs="Times New Roman"/>
          <w:sz w:val="22"/>
          <w:szCs w:val="22"/>
        </w:rPr>
      </w:pPr>
    </w:p>
    <w:p w14:paraId="32E85172" w14:textId="12732294" w:rsidR="00307A39" w:rsidRPr="00D67C6D" w:rsidRDefault="001113CE"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t xml:space="preserve">W przypadku podejrzenia krzywdzenia dziecka przez inne dziecko przebywające w </w:t>
      </w:r>
      <w:r w:rsidR="00C32027">
        <w:rPr>
          <w:rFonts w:ascii="Times New Roman" w:hAnsi="Times New Roman" w:cs="Times New Roman"/>
          <w:sz w:val="22"/>
          <w:szCs w:val="22"/>
        </w:rPr>
        <w:t xml:space="preserve">Bibliotece </w:t>
      </w:r>
      <w:r w:rsidRPr="00D67C6D">
        <w:rPr>
          <w:rFonts w:ascii="Times New Roman" w:hAnsi="Times New Roman" w:cs="Times New Roman"/>
          <w:sz w:val="22"/>
          <w:szCs w:val="22"/>
        </w:rPr>
        <w:t>(np. na zajęciach grupowych) należy przeprowadzić rozmowę z dzieckiem podejrzewanym o krzywdzeniem oraz jego rodzicami/opiekunami, a także oddzielnie z dzieckiem poddawanym krzywdzeniu i jego rodzicami/opiekunami. Ponadto należy porozmawiać z innymi osobami mającymi wiedzę o zdarzeniu. W trakcie rozmów należy dążyć do ustalenia przebiegu zdarzenia, a także wpływu zdarzenia na zdrowie psychiczne i fizyczne dziecka krzywdzonego</w:t>
      </w:r>
      <w:r w:rsidR="006D30B0" w:rsidRPr="00D67C6D">
        <w:rPr>
          <w:rFonts w:ascii="Times New Roman" w:hAnsi="Times New Roman" w:cs="Times New Roman"/>
          <w:sz w:val="22"/>
          <w:szCs w:val="22"/>
        </w:rPr>
        <w:t>.</w:t>
      </w:r>
    </w:p>
    <w:p w14:paraId="67AD235B" w14:textId="77777777" w:rsidR="007405DB" w:rsidRPr="00D67C6D" w:rsidRDefault="007405DB"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t xml:space="preserve">Wspólnie z rodzicami/opiekunami dziecka krzywdzącego należy opracować plan naprawczy, celem zmiany niepożądanych zachowań. </w:t>
      </w:r>
    </w:p>
    <w:p w14:paraId="5E391470" w14:textId="77777777" w:rsidR="007405DB" w:rsidRPr="00D67C6D" w:rsidRDefault="007405DB"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t xml:space="preserve">Z rodzicami/opiekunami dziecka poddawanego krzywdzeniu należy opracować plan zapewnienia mu bezpieczeństwa, włączając w ten plan sposoby odizolowania go od źródeł zagrożenia. </w:t>
      </w:r>
    </w:p>
    <w:p w14:paraId="44036CF9" w14:textId="77777777" w:rsidR="007405DB" w:rsidRPr="00D67C6D" w:rsidRDefault="007405DB"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t xml:space="preserve">W trakcie rozmów należy upewnić się, że dziecko podejrzewane o krzywdzenie innego dziecka samo nie jest krzywdzone przez rodziców/opiekunów, innych dorosłych bądź inne dzieci. W przypadku potwierdzenia takiej okoliczności należy podjąć interwencję także w stosunku do tego dziecka. </w:t>
      </w:r>
    </w:p>
    <w:p w14:paraId="3F44282D" w14:textId="77777777" w:rsidR="007405DB" w:rsidRPr="00D67C6D" w:rsidRDefault="007405DB"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t xml:space="preserve">Jeżeli osobą podejrzewaną o krzywdzenie jest dziecko w wieku od 13 do 17 lat, a jego zachowanie stanowi czyn karalny, należy ponadto poinformować właściwy miejscowo sąd rodzinny lub policję poprzez pisemne zawiadomienie. </w:t>
      </w:r>
    </w:p>
    <w:p w14:paraId="430A061B" w14:textId="34C60A89" w:rsidR="007405DB" w:rsidRPr="0002114C" w:rsidRDefault="007405DB" w:rsidP="005A6936">
      <w:pPr>
        <w:pStyle w:val="Akapitzlist"/>
        <w:numPr>
          <w:ilvl w:val="0"/>
          <w:numId w:val="17"/>
        </w:numPr>
        <w:tabs>
          <w:tab w:val="left" w:pos="4039"/>
        </w:tabs>
        <w:ind w:left="284" w:hanging="284"/>
        <w:jc w:val="both"/>
        <w:rPr>
          <w:rFonts w:ascii="Times New Roman" w:eastAsiaTheme="majorEastAsia" w:hAnsi="Times New Roman" w:cs="Times New Roman"/>
          <w:color w:val="323232" w:themeColor="text2"/>
          <w:sz w:val="22"/>
          <w:szCs w:val="22"/>
        </w:rPr>
      </w:pPr>
      <w:r w:rsidRPr="00D67C6D">
        <w:rPr>
          <w:rFonts w:ascii="Times New Roman" w:hAnsi="Times New Roman" w:cs="Times New Roman"/>
          <w:sz w:val="22"/>
          <w:szCs w:val="22"/>
        </w:rPr>
        <w:lastRenderedPageBreak/>
        <w:t>Jeżeli osobą podejrzewaną o krzywdzenie jest dziecko powyżej lat 17, a jego zachowanie stanowi przestępstwo, wówczas należy poinformować właściwą miejscowo jednostkę policji lub prokuratury poprzez pisemne zawiadomienie o podejrzeniu popełnienia przestępstwa.</w:t>
      </w:r>
    </w:p>
    <w:p w14:paraId="2AA654C1" w14:textId="77777777" w:rsidR="0002114C" w:rsidRPr="00D67C6D" w:rsidRDefault="0002114C" w:rsidP="0002114C">
      <w:pPr>
        <w:pStyle w:val="Akapitzlist"/>
        <w:tabs>
          <w:tab w:val="left" w:pos="4039"/>
        </w:tabs>
        <w:ind w:left="284"/>
        <w:jc w:val="both"/>
        <w:rPr>
          <w:rFonts w:ascii="Times New Roman" w:eastAsiaTheme="majorEastAsia" w:hAnsi="Times New Roman" w:cs="Times New Roman"/>
          <w:color w:val="323232" w:themeColor="text2"/>
          <w:sz w:val="22"/>
          <w:szCs w:val="22"/>
        </w:rPr>
      </w:pPr>
    </w:p>
    <w:p w14:paraId="50184D22" w14:textId="4C8C749B" w:rsidR="00307A39" w:rsidRPr="00D67C6D" w:rsidRDefault="007405DB" w:rsidP="005A6936">
      <w:pPr>
        <w:pStyle w:val="Nagwek1"/>
        <w:numPr>
          <w:ilvl w:val="0"/>
          <w:numId w:val="3"/>
        </w:numPr>
        <w:ind w:left="426" w:right="-517" w:hanging="425"/>
        <w:rPr>
          <w:rFonts w:ascii="Times New Roman" w:hAnsi="Times New Roman" w:cs="Times New Roman"/>
          <w:color w:val="7B230B" w:themeColor="accent1" w:themeShade="BF"/>
        </w:rPr>
      </w:pPr>
      <w:bookmarkStart w:id="11" w:name="_Toc155860419"/>
      <w:r w:rsidRPr="00D67C6D">
        <w:rPr>
          <w:rFonts w:ascii="Times New Roman" w:hAnsi="Times New Roman" w:cs="Times New Roman"/>
          <w:color w:val="7B230B" w:themeColor="accent1" w:themeShade="BF"/>
        </w:rPr>
        <w:t xml:space="preserve">Procedura </w:t>
      </w:r>
      <w:r w:rsidR="0002114C" w:rsidRPr="0002114C">
        <w:rPr>
          <w:rFonts w:ascii="Times New Roman" w:hAnsi="Times New Roman" w:cs="Times New Roman"/>
          <w:color w:val="7B230B" w:themeColor="accent1" w:themeShade="BF"/>
        </w:rPr>
        <w:t>ochrony dzieci przed treściami szkodliwymi i zagrożeniami w sieci Internet oraz utrwalonymi w innej formie</w:t>
      </w:r>
      <w:bookmarkEnd w:id="11"/>
    </w:p>
    <w:p w14:paraId="48B6D8A7" w14:textId="7FE0AD11" w:rsidR="007405DB" w:rsidRPr="00D67C6D" w:rsidRDefault="007405DB" w:rsidP="007405DB">
      <w:pPr>
        <w:tabs>
          <w:tab w:val="left" w:pos="1047"/>
        </w:tabs>
        <w:rPr>
          <w:rFonts w:ascii="Times New Roman" w:hAnsi="Times New Roman" w:cs="Times New Roman"/>
          <w:sz w:val="22"/>
          <w:szCs w:val="22"/>
        </w:rPr>
      </w:pPr>
    </w:p>
    <w:p w14:paraId="07B44A79" w14:textId="3AB60649" w:rsidR="007405DB" w:rsidRPr="00D67C6D" w:rsidRDefault="007405DB" w:rsidP="006E54D4">
      <w:pPr>
        <w:spacing w:after="0"/>
        <w:ind w:firstLine="426"/>
        <w:jc w:val="both"/>
        <w:rPr>
          <w:rFonts w:ascii="Times New Roman" w:hAnsi="Times New Roman" w:cs="Times New Roman"/>
          <w:bCs/>
          <w:sz w:val="22"/>
          <w:szCs w:val="22"/>
        </w:rPr>
      </w:pPr>
      <w:r w:rsidRPr="00D67C6D">
        <w:rPr>
          <w:rFonts w:ascii="Times New Roman" w:hAnsi="Times New Roman" w:cs="Times New Roman"/>
          <w:bCs/>
          <w:sz w:val="22"/>
          <w:szCs w:val="22"/>
        </w:rPr>
        <w:t xml:space="preserve">W przypadkach wystąpienia incydentu naruszenia bezpieczeństwa, zwłaszcza wobec naruszenia prawa, działania </w:t>
      </w:r>
      <w:r w:rsidR="0002114C">
        <w:rPr>
          <w:rFonts w:ascii="Times New Roman" w:hAnsi="Times New Roman" w:cs="Times New Roman"/>
          <w:bCs/>
          <w:sz w:val="22"/>
          <w:szCs w:val="22"/>
        </w:rPr>
        <w:t>Biblioteki</w:t>
      </w:r>
      <w:r w:rsidR="00843515" w:rsidRPr="00843515">
        <w:rPr>
          <w:rFonts w:ascii="Times New Roman" w:hAnsi="Times New Roman" w:cs="Times New Roman"/>
          <w:bCs/>
          <w:sz w:val="22"/>
          <w:szCs w:val="22"/>
        </w:rPr>
        <w:t xml:space="preserve"> </w:t>
      </w:r>
      <w:r w:rsidRPr="00D67C6D">
        <w:rPr>
          <w:rFonts w:ascii="Times New Roman" w:hAnsi="Times New Roman" w:cs="Times New Roman"/>
          <w:bCs/>
          <w:sz w:val="22"/>
          <w:szCs w:val="22"/>
        </w:rPr>
        <w:t xml:space="preserve">cechuje otwartość w działaniu, szybka identyfikacja problemu — określenie szkodliwych lub niezgodnych z prawem zachowań - i jego rozwiązywanie adekwatnie do poziomu zagrożenia, jakie wywołało w jednostce. Dyrektor oraz pracownicy w swoich działaniach uwzględniają kontekst indywidualnych przypadków, środowiskowe tło oraz reagują adekwatnie do poziomu odpowiedzialności i winy małoletniego. </w:t>
      </w:r>
    </w:p>
    <w:p w14:paraId="2A99A933" w14:textId="77777777" w:rsidR="007405DB" w:rsidRPr="00D67C6D" w:rsidRDefault="007405DB" w:rsidP="006E54D4">
      <w:pPr>
        <w:spacing w:after="0"/>
        <w:ind w:firstLine="426"/>
        <w:jc w:val="both"/>
        <w:rPr>
          <w:rFonts w:ascii="Times New Roman" w:hAnsi="Times New Roman" w:cs="Times New Roman"/>
          <w:bCs/>
          <w:sz w:val="22"/>
          <w:szCs w:val="22"/>
        </w:rPr>
      </w:pPr>
    </w:p>
    <w:p w14:paraId="179DC388" w14:textId="149EF9C8" w:rsidR="007405DB" w:rsidRPr="00D67C6D" w:rsidRDefault="007405DB" w:rsidP="006E54D4">
      <w:pPr>
        <w:ind w:firstLine="426"/>
        <w:jc w:val="both"/>
        <w:rPr>
          <w:rFonts w:ascii="Times New Roman" w:hAnsi="Times New Roman" w:cs="Times New Roman"/>
          <w:sz w:val="22"/>
          <w:szCs w:val="22"/>
        </w:rPr>
      </w:pPr>
      <w:r w:rsidRPr="00D67C6D">
        <w:rPr>
          <w:rFonts w:ascii="Times New Roman" w:hAnsi="Times New Roman" w:cs="Times New Roman"/>
          <w:sz w:val="22"/>
          <w:szCs w:val="22"/>
        </w:rPr>
        <w:t xml:space="preserve">Informacja o tym, że w jednostce doszło do cyberprzemocy, może pochodzić z różnych źródeł. Osobą zgłaszającą fakt prześladowania może być poszkodowane dziecko, jego rodzice lub inne dzieci – świadkowie zdarzenia, pracownicy. </w:t>
      </w:r>
    </w:p>
    <w:p w14:paraId="26A0F16E" w14:textId="77777777" w:rsidR="006D30B0" w:rsidRPr="00D67C6D" w:rsidRDefault="006D30B0" w:rsidP="007405DB">
      <w:pPr>
        <w:pStyle w:val="Akapitzlist"/>
        <w:spacing w:after="0"/>
        <w:ind w:left="0"/>
        <w:jc w:val="both"/>
        <w:rPr>
          <w:rFonts w:ascii="Times New Roman" w:hAnsi="Times New Roman" w:cs="Times New Roman"/>
          <w:b/>
          <w:sz w:val="22"/>
          <w:szCs w:val="22"/>
        </w:rPr>
      </w:pPr>
    </w:p>
    <w:p w14:paraId="5FC35581" w14:textId="60176E03" w:rsidR="007405DB" w:rsidRPr="00843515" w:rsidRDefault="007405DB" w:rsidP="007405DB">
      <w:pPr>
        <w:pStyle w:val="Akapitzlist"/>
        <w:spacing w:after="0"/>
        <w:ind w:left="0"/>
        <w:jc w:val="both"/>
        <w:rPr>
          <w:rFonts w:ascii="Times New Roman" w:hAnsi="Times New Roman" w:cs="Times New Roman"/>
          <w:b/>
          <w:sz w:val="22"/>
          <w:szCs w:val="22"/>
        </w:rPr>
      </w:pPr>
      <w:r w:rsidRPr="00843515">
        <w:rPr>
          <w:rFonts w:ascii="Times New Roman" w:hAnsi="Times New Roman" w:cs="Times New Roman"/>
          <w:b/>
          <w:sz w:val="22"/>
          <w:szCs w:val="22"/>
        </w:rPr>
        <w:t>SPOSÓB POSTĘPOWANIA:</w:t>
      </w:r>
    </w:p>
    <w:p w14:paraId="63B422F5" w14:textId="77777777" w:rsidR="007405DB" w:rsidRPr="00843515" w:rsidRDefault="007405DB" w:rsidP="007405DB">
      <w:pPr>
        <w:pStyle w:val="Akapitzlist"/>
        <w:spacing w:after="0"/>
        <w:ind w:left="0"/>
        <w:jc w:val="both"/>
        <w:rPr>
          <w:rFonts w:ascii="Times New Roman" w:hAnsi="Times New Roman" w:cs="Times New Roman"/>
          <w:b/>
          <w:sz w:val="22"/>
          <w:szCs w:val="22"/>
        </w:rPr>
      </w:pPr>
    </w:p>
    <w:p w14:paraId="10ADFCD4" w14:textId="3B1486E0" w:rsidR="007405DB" w:rsidRPr="00843515" w:rsidRDefault="007405DB" w:rsidP="005A6936">
      <w:pPr>
        <w:pStyle w:val="Akapitzlist"/>
        <w:numPr>
          <w:ilvl w:val="2"/>
          <w:numId w:val="19"/>
        </w:numPr>
        <w:tabs>
          <w:tab w:val="left" w:pos="284"/>
        </w:tabs>
        <w:spacing w:after="0"/>
        <w:ind w:left="284" w:hanging="284"/>
        <w:jc w:val="both"/>
        <w:rPr>
          <w:rFonts w:ascii="Times New Roman" w:hAnsi="Times New Roman" w:cs="Times New Roman"/>
          <w:bCs/>
          <w:sz w:val="22"/>
          <w:szCs w:val="22"/>
        </w:rPr>
      </w:pPr>
      <w:r w:rsidRPr="00843515">
        <w:rPr>
          <w:rFonts w:ascii="Times New Roman" w:hAnsi="Times New Roman" w:cs="Times New Roman"/>
          <w:bCs/>
          <w:sz w:val="22"/>
          <w:szCs w:val="22"/>
        </w:rPr>
        <w:t xml:space="preserve">Osoba posiadająca wiedzę o zajściu powinna przekazać informację </w:t>
      </w:r>
      <w:r w:rsidR="006D30B0" w:rsidRPr="00843515">
        <w:rPr>
          <w:rFonts w:ascii="Times New Roman" w:hAnsi="Times New Roman" w:cs="Times New Roman"/>
          <w:bCs/>
          <w:sz w:val="22"/>
          <w:szCs w:val="22"/>
        </w:rPr>
        <w:t xml:space="preserve">Dyrektorowi. </w:t>
      </w:r>
    </w:p>
    <w:p w14:paraId="25EEAE3B" w14:textId="4DDB4771" w:rsidR="007405DB" w:rsidRPr="00843515" w:rsidRDefault="007405DB" w:rsidP="005A6936">
      <w:pPr>
        <w:pStyle w:val="Akapitzlist"/>
        <w:numPr>
          <w:ilvl w:val="2"/>
          <w:numId w:val="19"/>
        </w:numPr>
        <w:tabs>
          <w:tab w:val="left" w:pos="284"/>
        </w:tabs>
        <w:spacing w:after="0"/>
        <w:ind w:left="284" w:hanging="284"/>
        <w:jc w:val="both"/>
        <w:rPr>
          <w:rFonts w:ascii="Times New Roman" w:hAnsi="Times New Roman" w:cs="Times New Roman"/>
          <w:bCs/>
          <w:sz w:val="22"/>
          <w:szCs w:val="22"/>
        </w:rPr>
      </w:pPr>
      <w:r w:rsidRPr="00843515">
        <w:rPr>
          <w:rFonts w:ascii="Times New Roman" w:hAnsi="Times New Roman" w:cs="Times New Roman"/>
          <w:bCs/>
          <w:sz w:val="22"/>
          <w:szCs w:val="22"/>
        </w:rPr>
        <w:t xml:space="preserve">Do zadań </w:t>
      </w:r>
      <w:r w:rsidR="00843515" w:rsidRPr="00843515">
        <w:rPr>
          <w:rFonts w:ascii="Times New Roman" w:hAnsi="Times New Roman" w:cs="Times New Roman"/>
          <w:bCs/>
          <w:sz w:val="22"/>
          <w:szCs w:val="22"/>
        </w:rPr>
        <w:t>jednostki</w:t>
      </w:r>
      <w:r w:rsidRPr="00843515">
        <w:rPr>
          <w:rFonts w:ascii="Times New Roman" w:hAnsi="Times New Roman" w:cs="Times New Roman"/>
          <w:bCs/>
          <w:sz w:val="22"/>
          <w:szCs w:val="22"/>
        </w:rPr>
        <w:t xml:space="preserve"> należy ustalenie okoliczności zdarzenia i ewentualnych świadków.</w:t>
      </w:r>
      <w:r w:rsidR="006D30B0" w:rsidRPr="00843515">
        <w:rPr>
          <w:rFonts w:ascii="Times New Roman" w:hAnsi="Times New Roman" w:cs="Times New Roman"/>
          <w:bCs/>
          <w:sz w:val="22"/>
          <w:szCs w:val="22"/>
        </w:rPr>
        <w:t xml:space="preserve"> Dyrektor powinien dokonać analizy zdarzenia i zaplanować dalsze działania. </w:t>
      </w:r>
    </w:p>
    <w:p w14:paraId="509EC28F" w14:textId="70509A69" w:rsidR="007405DB" w:rsidRPr="00843515" w:rsidRDefault="006D30B0" w:rsidP="005A6936">
      <w:pPr>
        <w:pStyle w:val="Akapitzlist"/>
        <w:numPr>
          <w:ilvl w:val="2"/>
          <w:numId w:val="19"/>
        </w:numPr>
        <w:tabs>
          <w:tab w:val="left" w:pos="284"/>
        </w:tabs>
        <w:spacing w:after="0"/>
        <w:ind w:left="284" w:hanging="284"/>
        <w:jc w:val="both"/>
        <w:rPr>
          <w:rFonts w:ascii="Times New Roman" w:hAnsi="Times New Roman" w:cs="Times New Roman"/>
          <w:bCs/>
          <w:sz w:val="22"/>
          <w:szCs w:val="22"/>
        </w:rPr>
      </w:pPr>
      <w:r w:rsidRPr="00843515">
        <w:rPr>
          <w:rFonts w:ascii="Times New Roman" w:hAnsi="Times New Roman" w:cs="Times New Roman"/>
          <w:bCs/>
          <w:sz w:val="22"/>
          <w:szCs w:val="22"/>
        </w:rPr>
        <w:t xml:space="preserve">Dyrektor lub osoby przez niego wyznaczone, o ile to możliwe zabezpieczają dowody i </w:t>
      </w:r>
      <w:r w:rsidR="007405DB" w:rsidRPr="00843515">
        <w:rPr>
          <w:rFonts w:ascii="Times New Roman" w:hAnsi="Times New Roman" w:cs="Times New Roman"/>
          <w:sz w:val="22"/>
          <w:szCs w:val="22"/>
        </w:rPr>
        <w:t>ustala</w:t>
      </w:r>
      <w:r w:rsidRPr="00843515">
        <w:rPr>
          <w:rFonts w:ascii="Times New Roman" w:hAnsi="Times New Roman" w:cs="Times New Roman"/>
          <w:sz w:val="22"/>
          <w:szCs w:val="22"/>
        </w:rPr>
        <w:t>ją</w:t>
      </w:r>
      <w:r w:rsidR="007405DB" w:rsidRPr="00843515">
        <w:rPr>
          <w:rFonts w:ascii="Times New Roman" w:hAnsi="Times New Roman" w:cs="Times New Roman"/>
          <w:sz w:val="22"/>
          <w:szCs w:val="22"/>
        </w:rPr>
        <w:t xml:space="preserve"> tożsamość sprawcy cyberprzemocy.</w:t>
      </w:r>
    </w:p>
    <w:p w14:paraId="759AB978" w14:textId="77777777" w:rsidR="007405DB" w:rsidRDefault="007405DB" w:rsidP="007405DB">
      <w:pPr>
        <w:pStyle w:val="Akapitzlist"/>
        <w:spacing w:after="0"/>
        <w:ind w:left="284"/>
        <w:jc w:val="both"/>
        <w:rPr>
          <w:rFonts w:ascii="Times New Roman" w:hAnsi="Times New Roman" w:cs="Times New Roman"/>
          <w:sz w:val="22"/>
          <w:szCs w:val="22"/>
        </w:rPr>
      </w:pPr>
    </w:p>
    <w:p w14:paraId="6DA7A224" w14:textId="77777777" w:rsidR="00AE7EF9" w:rsidRPr="00AE7EF9" w:rsidRDefault="00AE7EF9" w:rsidP="00AE7EF9">
      <w:pPr>
        <w:pStyle w:val="Akapitzlist"/>
        <w:spacing w:after="0"/>
        <w:ind w:left="0"/>
        <w:jc w:val="both"/>
        <w:rPr>
          <w:rFonts w:ascii="Times New Roman" w:hAnsi="Times New Roman" w:cs="Times New Roman"/>
          <w:b/>
          <w:bCs/>
          <w:sz w:val="22"/>
          <w:szCs w:val="22"/>
        </w:rPr>
      </w:pPr>
      <w:r w:rsidRPr="00AE7EF9">
        <w:rPr>
          <w:rFonts w:ascii="Times New Roman" w:hAnsi="Times New Roman" w:cs="Times New Roman"/>
          <w:b/>
          <w:bCs/>
          <w:sz w:val="22"/>
          <w:szCs w:val="22"/>
        </w:rPr>
        <w:t>Zabezpieczenie dowodów</w:t>
      </w:r>
    </w:p>
    <w:p w14:paraId="53044187" w14:textId="77777777" w:rsidR="00AE7EF9" w:rsidRPr="00AE7EF9" w:rsidRDefault="00AE7EF9" w:rsidP="00AE7EF9">
      <w:pPr>
        <w:pStyle w:val="Akapitzlist"/>
        <w:spacing w:after="0"/>
        <w:ind w:left="0"/>
        <w:jc w:val="both"/>
        <w:rPr>
          <w:rFonts w:ascii="Times New Roman" w:hAnsi="Times New Roman" w:cs="Times New Roman"/>
          <w:b/>
          <w:bCs/>
          <w:color w:val="000000" w:themeColor="text1"/>
          <w:sz w:val="22"/>
          <w:szCs w:val="22"/>
        </w:rPr>
      </w:pPr>
    </w:p>
    <w:p w14:paraId="6552BB05" w14:textId="77777777" w:rsidR="00AE7EF9" w:rsidRPr="00AE7EF9" w:rsidRDefault="00AE7EF9" w:rsidP="005A6936">
      <w:pPr>
        <w:pStyle w:val="Akapitzlist"/>
        <w:numPr>
          <w:ilvl w:val="2"/>
          <w:numId w:val="20"/>
        </w:numPr>
        <w:spacing w:after="0"/>
        <w:ind w:left="284" w:hanging="284"/>
        <w:jc w:val="both"/>
        <w:rPr>
          <w:rFonts w:ascii="Times New Roman" w:hAnsi="Times New Roman" w:cs="Times New Roman"/>
          <w:sz w:val="22"/>
          <w:szCs w:val="22"/>
        </w:rPr>
      </w:pPr>
      <w:r w:rsidRPr="00AE7EF9">
        <w:rPr>
          <w:rFonts w:ascii="Times New Roman" w:hAnsi="Times New Roman" w:cs="Times New Roman"/>
          <w:sz w:val="22"/>
          <w:szCs w:val="22"/>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31DDACFF" w14:textId="77777777" w:rsidR="00AE7EF9" w:rsidRPr="00AE7EF9" w:rsidRDefault="00AE7EF9" w:rsidP="005A6936">
      <w:pPr>
        <w:pStyle w:val="Akapitzlist"/>
        <w:numPr>
          <w:ilvl w:val="2"/>
          <w:numId w:val="20"/>
        </w:numPr>
        <w:spacing w:after="0"/>
        <w:ind w:left="284" w:hanging="284"/>
        <w:jc w:val="both"/>
        <w:rPr>
          <w:rFonts w:ascii="Times New Roman" w:hAnsi="Times New Roman" w:cs="Times New Roman"/>
          <w:sz w:val="22"/>
          <w:szCs w:val="22"/>
        </w:rPr>
      </w:pPr>
      <w:r w:rsidRPr="00AE7EF9">
        <w:rPr>
          <w:rFonts w:ascii="Times New Roman" w:hAnsi="Times New Roman" w:cs="Times New Roman"/>
          <w:sz w:val="22"/>
          <w:szCs w:val="22"/>
        </w:rPr>
        <w:t>Zabezpieczenie dowodów nie tylko ułatwi dalsze postępowanie dostawcy usługi (odnalezienie sprawcy, usunięcie szkodliwych treści z serwisu), ale również stanowi materiał, z którym powinny zapoznać się wszelkie zaangażowane w sprawę osoby: Dyrektor, pracownicy Ośrodka, rodzice, policja, jeśli doszło do złamania prawa.</w:t>
      </w:r>
    </w:p>
    <w:p w14:paraId="204287FB" w14:textId="77777777" w:rsidR="00AE7EF9" w:rsidRPr="00AE7EF9" w:rsidRDefault="00AE7EF9" w:rsidP="005A6936">
      <w:pPr>
        <w:pStyle w:val="Akapitzlist"/>
        <w:numPr>
          <w:ilvl w:val="2"/>
          <w:numId w:val="20"/>
        </w:numPr>
        <w:spacing w:after="0"/>
        <w:ind w:left="284" w:hanging="284"/>
        <w:jc w:val="both"/>
        <w:rPr>
          <w:rFonts w:ascii="Times New Roman" w:hAnsi="Times New Roman" w:cs="Times New Roman"/>
          <w:sz w:val="22"/>
          <w:szCs w:val="22"/>
        </w:rPr>
      </w:pPr>
      <w:r w:rsidRPr="00AE7EF9">
        <w:rPr>
          <w:rFonts w:ascii="Times New Roman" w:hAnsi="Times New Roman" w:cs="Times New Roman"/>
          <w:sz w:val="22"/>
          <w:szCs w:val="22"/>
        </w:rPr>
        <w:t>Ośrodek podejmuje działania mające na celu identyfikację sprawcy cyberprzemocy.</w:t>
      </w:r>
    </w:p>
    <w:p w14:paraId="33677DC1" w14:textId="77777777" w:rsidR="00AE7EF9" w:rsidRPr="00AE7EF9" w:rsidRDefault="00AE7EF9" w:rsidP="005A6936">
      <w:pPr>
        <w:pStyle w:val="Akapitzlist"/>
        <w:numPr>
          <w:ilvl w:val="2"/>
          <w:numId w:val="20"/>
        </w:numPr>
        <w:spacing w:after="0"/>
        <w:ind w:left="284" w:hanging="284"/>
        <w:jc w:val="both"/>
        <w:rPr>
          <w:rFonts w:ascii="Times New Roman" w:hAnsi="Times New Roman" w:cs="Times New Roman"/>
          <w:sz w:val="22"/>
          <w:szCs w:val="22"/>
        </w:rPr>
      </w:pPr>
      <w:r w:rsidRPr="00AE7EF9">
        <w:rPr>
          <w:rFonts w:ascii="Times New Roman" w:hAnsi="Times New Roman" w:cs="Times New Roman"/>
          <w:sz w:val="22"/>
          <w:szCs w:val="22"/>
        </w:rPr>
        <w:lastRenderedPageBreak/>
        <w:t xml:space="preserve">W sytuacji, kiedy ustalenie sprawcy nie jest możliwe, przy współudziale rodziców (opiekunów prawnych) należy skontaktować się z dostawcą usługi w celu usunięcia z Sieci kompromitujących lub krzywdzących materiałów. </w:t>
      </w:r>
    </w:p>
    <w:p w14:paraId="2450193A" w14:textId="2419D09D" w:rsidR="00AE7EF9" w:rsidRPr="00AE7EF9" w:rsidRDefault="00AE7EF9" w:rsidP="005A6936">
      <w:pPr>
        <w:pStyle w:val="Akapitzlist"/>
        <w:numPr>
          <w:ilvl w:val="2"/>
          <w:numId w:val="20"/>
        </w:numPr>
        <w:spacing w:after="0"/>
        <w:ind w:left="284" w:hanging="284"/>
        <w:jc w:val="both"/>
        <w:rPr>
          <w:rFonts w:ascii="Times New Roman" w:hAnsi="Times New Roman" w:cs="Times New Roman"/>
          <w:sz w:val="22"/>
          <w:szCs w:val="22"/>
        </w:rPr>
      </w:pPr>
      <w:r w:rsidRPr="00AE7EF9">
        <w:rPr>
          <w:rFonts w:ascii="Times New Roman" w:hAnsi="Times New Roman" w:cs="Times New Roman"/>
          <w:sz w:val="22"/>
          <w:szCs w:val="22"/>
        </w:rPr>
        <w:t>W przypadku, gdy zostało złamane prawo, a tożsamości sprawcy nie udało się ustalić należy bezwzględnie skontaktować się z policją</w:t>
      </w:r>
      <w:r>
        <w:rPr>
          <w:rFonts w:ascii="Times New Roman" w:hAnsi="Times New Roman" w:cs="Times New Roman"/>
          <w:sz w:val="22"/>
          <w:szCs w:val="22"/>
        </w:rPr>
        <w:t>.</w:t>
      </w:r>
    </w:p>
    <w:p w14:paraId="1D47A0F5" w14:textId="77777777" w:rsidR="00AE7EF9" w:rsidRPr="00843515" w:rsidRDefault="00AE7EF9" w:rsidP="007405DB">
      <w:pPr>
        <w:pStyle w:val="Akapitzlist"/>
        <w:spacing w:after="0"/>
        <w:ind w:left="284"/>
        <w:jc w:val="both"/>
        <w:rPr>
          <w:rFonts w:ascii="Times New Roman" w:hAnsi="Times New Roman" w:cs="Times New Roman"/>
          <w:sz w:val="22"/>
          <w:szCs w:val="22"/>
        </w:rPr>
      </w:pPr>
    </w:p>
    <w:p w14:paraId="37E8310F" w14:textId="77777777" w:rsidR="007405DB" w:rsidRPr="00843515" w:rsidRDefault="007405DB" w:rsidP="007405DB">
      <w:pPr>
        <w:spacing w:after="0"/>
        <w:jc w:val="both"/>
        <w:rPr>
          <w:rFonts w:ascii="Times New Roman" w:hAnsi="Times New Roman" w:cs="Times New Roman"/>
          <w:b/>
          <w:sz w:val="22"/>
          <w:szCs w:val="22"/>
        </w:rPr>
      </w:pPr>
    </w:p>
    <w:p w14:paraId="61AEE876" w14:textId="77777777" w:rsidR="007405DB" w:rsidRPr="00843515" w:rsidRDefault="007405DB" w:rsidP="007405DB">
      <w:pPr>
        <w:spacing w:after="0"/>
        <w:jc w:val="both"/>
        <w:rPr>
          <w:rFonts w:ascii="Times New Roman" w:hAnsi="Times New Roman" w:cs="Times New Roman"/>
          <w:b/>
          <w:sz w:val="22"/>
          <w:szCs w:val="22"/>
        </w:rPr>
      </w:pPr>
      <w:r w:rsidRPr="00843515">
        <w:rPr>
          <w:rFonts w:ascii="Times New Roman" w:hAnsi="Times New Roman" w:cs="Times New Roman"/>
          <w:b/>
          <w:sz w:val="22"/>
          <w:szCs w:val="22"/>
        </w:rPr>
        <w:t>Działania wobec sprawcy cyberprzemocy</w:t>
      </w:r>
    </w:p>
    <w:p w14:paraId="0E18D2CF" w14:textId="77777777" w:rsidR="007405DB" w:rsidRPr="00843515" w:rsidRDefault="007405DB" w:rsidP="007405DB">
      <w:pPr>
        <w:spacing w:after="0"/>
        <w:jc w:val="both"/>
        <w:rPr>
          <w:rFonts w:ascii="Times New Roman" w:hAnsi="Times New Roman" w:cs="Times New Roman"/>
          <w:b/>
          <w:sz w:val="22"/>
          <w:szCs w:val="22"/>
        </w:rPr>
      </w:pPr>
    </w:p>
    <w:p w14:paraId="695BFDCD" w14:textId="5FF10254" w:rsidR="007405DB" w:rsidRPr="00D67C6D" w:rsidRDefault="007405DB" w:rsidP="005A6936">
      <w:pPr>
        <w:pStyle w:val="Akapitzlist"/>
        <w:numPr>
          <w:ilvl w:val="2"/>
          <w:numId w:val="21"/>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W przypadku, gdy sprawca cyberprzemocy jest znany i jest on </w:t>
      </w:r>
      <w:r w:rsidR="0002114C">
        <w:rPr>
          <w:rFonts w:ascii="Times New Roman" w:hAnsi="Times New Roman" w:cs="Times New Roman"/>
          <w:color w:val="000000" w:themeColor="text1"/>
          <w:sz w:val="22"/>
          <w:szCs w:val="22"/>
        </w:rPr>
        <w:t>czytelnikiem Biblioteki</w:t>
      </w:r>
      <w:r w:rsidR="00B523F0" w:rsidRPr="00D67C6D">
        <w:rPr>
          <w:rFonts w:ascii="Times New Roman" w:hAnsi="Times New Roman" w:cs="Times New Roman"/>
          <w:color w:val="000000" w:themeColor="text1"/>
          <w:sz w:val="22"/>
          <w:szCs w:val="22"/>
        </w:rPr>
        <w:t xml:space="preserve">, Dyrektor </w:t>
      </w:r>
      <w:r w:rsidRPr="00D67C6D">
        <w:rPr>
          <w:rFonts w:ascii="Times New Roman" w:hAnsi="Times New Roman" w:cs="Times New Roman"/>
          <w:color w:val="000000" w:themeColor="text1"/>
          <w:sz w:val="22"/>
          <w:szCs w:val="22"/>
        </w:rPr>
        <w:t>powinien podjąć następujące działania:</w:t>
      </w:r>
    </w:p>
    <w:p w14:paraId="0924A0EE" w14:textId="3B69B442" w:rsidR="007405DB" w:rsidRPr="00D67C6D" w:rsidRDefault="007405DB" w:rsidP="005A6936">
      <w:pPr>
        <w:pStyle w:val="Akapitzlist"/>
        <w:numPr>
          <w:ilvl w:val="3"/>
          <w:numId w:val="22"/>
        </w:numPr>
        <w:spacing w:after="0"/>
        <w:ind w:left="709" w:hanging="425"/>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przeprowadzić rozmowę z</w:t>
      </w:r>
      <w:r w:rsidR="00B523F0" w:rsidRPr="00D67C6D">
        <w:rPr>
          <w:rFonts w:ascii="Times New Roman" w:hAnsi="Times New Roman" w:cs="Times New Roman"/>
          <w:color w:val="000000" w:themeColor="text1"/>
          <w:sz w:val="22"/>
          <w:szCs w:val="22"/>
        </w:rPr>
        <w:t xml:space="preserve"> małoletnim</w:t>
      </w:r>
      <w:r w:rsidRPr="00D67C6D">
        <w:rPr>
          <w:rFonts w:ascii="Times New Roman" w:hAnsi="Times New Roman" w:cs="Times New Roman"/>
          <w:color w:val="000000" w:themeColor="text1"/>
          <w:sz w:val="22"/>
          <w:szCs w:val="22"/>
        </w:rPr>
        <w:t xml:space="preserve">, której celem jest ustalenie okoliczności zajścia, wspólnie zastanowić się nad jego przyczynami i poszukać rozwiązania sytuacji konfliktowej; </w:t>
      </w:r>
    </w:p>
    <w:p w14:paraId="5D3E7CD0" w14:textId="1CD1F8F7" w:rsidR="007405DB" w:rsidRPr="00D67C6D" w:rsidRDefault="007405DB" w:rsidP="005A6936">
      <w:pPr>
        <w:pStyle w:val="Akapitzlist"/>
        <w:numPr>
          <w:ilvl w:val="3"/>
          <w:numId w:val="22"/>
        </w:numPr>
        <w:spacing w:after="0"/>
        <w:ind w:left="709" w:hanging="425"/>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omówić z </w:t>
      </w:r>
      <w:r w:rsidR="00B523F0" w:rsidRPr="00D67C6D">
        <w:rPr>
          <w:rFonts w:ascii="Times New Roman" w:hAnsi="Times New Roman" w:cs="Times New Roman"/>
          <w:color w:val="000000" w:themeColor="text1"/>
          <w:sz w:val="22"/>
          <w:szCs w:val="22"/>
        </w:rPr>
        <w:t>dzieckiem</w:t>
      </w:r>
      <w:r w:rsidRPr="00D67C6D">
        <w:rPr>
          <w:rFonts w:ascii="Times New Roman" w:hAnsi="Times New Roman" w:cs="Times New Roman"/>
          <w:color w:val="000000" w:themeColor="text1"/>
          <w:sz w:val="22"/>
          <w:szCs w:val="22"/>
        </w:rPr>
        <w:t xml:space="preserve"> skutki jego postępowania i poinformować o konsekwencjach, które zostaną wobec niego zastosowane; </w:t>
      </w:r>
    </w:p>
    <w:p w14:paraId="414713CD" w14:textId="77777777" w:rsidR="007405DB" w:rsidRPr="00D67C6D" w:rsidRDefault="007405DB" w:rsidP="005A6936">
      <w:pPr>
        <w:pStyle w:val="Akapitzlist"/>
        <w:numPr>
          <w:ilvl w:val="3"/>
          <w:numId w:val="22"/>
        </w:numPr>
        <w:spacing w:after="0"/>
        <w:ind w:left="709" w:hanging="425"/>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zobowiązać sprawcę do zaprzestania swojego działania i usunięcia z Sieci szkodliwych materiałów;</w:t>
      </w:r>
    </w:p>
    <w:p w14:paraId="5ECF69F3" w14:textId="77777777" w:rsidR="007405DB" w:rsidRPr="00D67C6D" w:rsidRDefault="007405DB" w:rsidP="005A6936">
      <w:pPr>
        <w:pStyle w:val="Akapitzlist"/>
        <w:numPr>
          <w:ilvl w:val="3"/>
          <w:numId w:val="22"/>
        </w:numPr>
        <w:spacing w:after="0"/>
        <w:ind w:left="709" w:hanging="425"/>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ustalić ze sprawcą sposób zadośćuczynienia wobec ofiary cyberprzemocy. </w:t>
      </w:r>
    </w:p>
    <w:p w14:paraId="3C978749" w14:textId="77777777" w:rsidR="006E54D4" w:rsidRDefault="007405DB"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Jeśli w zdarzeniu brała udział większa grupa </w:t>
      </w:r>
      <w:r w:rsidR="00B523F0" w:rsidRPr="00D67C6D">
        <w:rPr>
          <w:rFonts w:ascii="Times New Roman" w:hAnsi="Times New Roman" w:cs="Times New Roman"/>
          <w:color w:val="000000" w:themeColor="text1"/>
          <w:sz w:val="22"/>
          <w:szCs w:val="22"/>
        </w:rPr>
        <w:t>dzieci</w:t>
      </w:r>
      <w:r w:rsidRPr="00D67C6D">
        <w:rPr>
          <w:rFonts w:ascii="Times New Roman" w:hAnsi="Times New Roman" w:cs="Times New Roman"/>
          <w:color w:val="000000" w:themeColor="text1"/>
          <w:sz w:val="22"/>
          <w:szCs w:val="22"/>
        </w:rPr>
        <w:t>, należy rozmawiać z każdym z nich z osobna, zaczynając od lidera grupy</w:t>
      </w:r>
      <w:r w:rsidRPr="006E54D4">
        <w:rPr>
          <w:rFonts w:ascii="Times New Roman" w:hAnsi="Times New Roman" w:cs="Times New Roman"/>
          <w:color w:val="000000" w:themeColor="text1"/>
          <w:sz w:val="22"/>
          <w:szCs w:val="22"/>
        </w:rPr>
        <w:t>.</w:t>
      </w:r>
    </w:p>
    <w:p w14:paraId="7B436F46" w14:textId="77777777" w:rsidR="006E54D4" w:rsidRDefault="006E54D4"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6E54D4">
        <w:rPr>
          <w:rFonts w:ascii="Times New Roman" w:hAnsi="Times New Roman" w:cs="Times New Roman"/>
          <w:color w:val="000000" w:themeColor="text1"/>
          <w:sz w:val="22"/>
          <w:szCs w:val="22"/>
        </w:rPr>
        <w:t>Osoby uczestniczące w wyjaśnieniach zdarzenia (pracownicy) zobowiązani są do sporządzenia notatki służbowej z rozmów ze sprawcą, ich rodzicami oraz świadkami zdarzenia.</w:t>
      </w:r>
    </w:p>
    <w:p w14:paraId="5B238D8F" w14:textId="109513E6" w:rsidR="006E54D4" w:rsidRPr="006E54D4" w:rsidRDefault="006E54D4"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6E54D4">
        <w:rPr>
          <w:rFonts w:ascii="Times New Roman" w:hAnsi="Times New Roman" w:cs="Times New Roman"/>
          <w:color w:val="000000" w:themeColor="text1"/>
          <w:sz w:val="22"/>
          <w:szCs w:val="22"/>
        </w:rPr>
        <w:t xml:space="preserve">Jeśli zostały zabezpieczone dowody cyberprzemocy, należy je również włączyć do dokumentacji zdarzenia (wydruki, opis, itp.). </w:t>
      </w:r>
    </w:p>
    <w:p w14:paraId="3798111A" w14:textId="77777777" w:rsidR="007405DB" w:rsidRPr="00D67C6D" w:rsidRDefault="007405DB"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Nie należy konfrontować sprawcy i ofiary cyberprzemocy. </w:t>
      </w:r>
    </w:p>
    <w:p w14:paraId="16099B4D" w14:textId="77777777" w:rsidR="006E54D4" w:rsidRDefault="007405DB"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Rodzice sprawcy zostają poinformowani o przebiegu zdarzenia i zapoznani ze zgromadzonym materiałem, a także z decyzją w sprawie dalszego postępowania i podjętych przez </w:t>
      </w:r>
      <w:r w:rsidR="00843515">
        <w:rPr>
          <w:rFonts w:ascii="Times New Roman" w:hAnsi="Times New Roman" w:cs="Times New Roman"/>
          <w:color w:val="000000" w:themeColor="text1"/>
          <w:sz w:val="22"/>
          <w:szCs w:val="22"/>
        </w:rPr>
        <w:t>jednostkę</w:t>
      </w:r>
      <w:r w:rsidRPr="00D67C6D">
        <w:rPr>
          <w:rFonts w:ascii="Times New Roman" w:hAnsi="Times New Roman" w:cs="Times New Roman"/>
          <w:color w:val="000000" w:themeColor="text1"/>
          <w:sz w:val="22"/>
          <w:szCs w:val="22"/>
        </w:rPr>
        <w:t xml:space="preserve"> środkach dyscyplinarnych wobec ich dziecka.</w:t>
      </w:r>
    </w:p>
    <w:p w14:paraId="55D6C02B" w14:textId="3B947ADD" w:rsidR="006E54D4" w:rsidRDefault="006E54D4" w:rsidP="005A6936">
      <w:pPr>
        <w:pStyle w:val="Akapitzlist"/>
        <w:numPr>
          <w:ilvl w:val="0"/>
          <w:numId w:val="23"/>
        </w:numPr>
        <w:spacing w:after="0"/>
        <w:ind w:left="284" w:hanging="284"/>
        <w:jc w:val="both"/>
        <w:rPr>
          <w:rFonts w:ascii="Times New Roman" w:hAnsi="Times New Roman" w:cs="Times New Roman"/>
          <w:color w:val="000000" w:themeColor="text1"/>
          <w:sz w:val="22"/>
          <w:szCs w:val="22"/>
        </w:rPr>
      </w:pPr>
      <w:r w:rsidRPr="006E54D4">
        <w:rPr>
          <w:rFonts w:ascii="Times New Roman" w:hAnsi="Times New Roman" w:cs="Times New Roman"/>
          <w:color w:val="000000" w:themeColor="text1"/>
          <w:sz w:val="22"/>
          <w:szCs w:val="22"/>
        </w:rPr>
        <w:t xml:space="preserve">W przypadku szczególnie drastycznych aktów agresji z naruszeniem prawa, Dyrektor zobowiązany jest zgłosić te fakty policji. </w:t>
      </w:r>
      <w:r>
        <w:rPr>
          <w:rFonts w:ascii="Times New Roman" w:hAnsi="Times New Roman" w:cs="Times New Roman"/>
          <w:color w:val="000000" w:themeColor="text1"/>
          <w:sz w:val="22"/>
          <w:szCs w:val="22"/>
        </w:rPr>
        <w:br w:type="page"/>
      </w:r>
    </w:p>
    <w:p w14:paraId="56522C11" w14:textId="6C7BF7A0" w:rsidR="007405DB" w:rsidRPr="00D67C6D" w:rsidRDefault="00350E93" w:rsidP="005A6936">
      <w:pPr>
        <w:pStyle w:val="Nagwek1"/>
        <w:numPr>
          <w:ilvl w:val="0"/>
          <w:numId w:val="3"/>
        </w:numPr>
        <w:tabs>
          <w:tab w:val="left" w:pos="567"/>
        </w:tabs>
        <w:ind w:left="426" w:hanging="426"/>
        <w:rPr>
          <w:rFonts w:ascii="Times New Roman" w:hAnsi="Times New Roman" w:cs="Times New Roman"/>
          <w:color w:val="7B230B" w:themeColor="accent1" w:themeShade="BF"/>
        </w:rPr>
      </w:pPr>
      <w:bookmarkStart w:id="12" w:name="_Toc155860420"/>
      <w:r w:rsidRPr="00D67C6D">
        <w:rPr>
          <w:rFonts w:ascii="Times New Roman" w:hAnsi="Times New Roman" w:cs="Times New Roman"/>
          <w:color w:val="7B230B" w:themeColor="accent1" w:themeShade="BF"/>
        </w:rPr>
        <w:lastRenderedPageBreak/>
        <w:t>Procedura Niebieskiej Karty</w:t>
      </w:r>
      <w:bookmarkEnd w:id="12"/>
    </w:p>
    <w:p w14:paraId="0ADF1A1D" w14:textId="77777777" w:rsidR="006E54D4" w:rsidRDefault="006E54D4" w:rsidP="00BA3441">
      <w:pPr>
        <w:spacing w:after="0"/>
        <w:ind w:firstLine="426"/>
        <w:jc w:val="both"/>
        <w:rPr>
          <w:rFonts w:ascii="Times New Roman" w:hAnsi="Times New Roman" w:cs="Times New Roman"/>
          <w:sz w:val="22"/>
          <w:szCs w:val="22"/>
        </w:rPr>
      </w:pPr>
    </w:p>
    <w:p w14:paraId="701F7B1B" w14:textId="5A1C4DBC" w:rsidR="00350E93" w:rsidRPr="00D67C6D" w:rsidRDefault="00350E93" w:rsidP="00350E93">
      <w:pPr>
        <w:ind w:firstLine="426"/>
        <w:jc w:val="both"/>
        <w:rPr>
          <w:rFonts w:ascii="Times New Roman" w:hAnsi="Times New Roman" w:cs="Times New Roman"/>
          <w:sz w:val="22"/>
          <w:szCs w:val="22"/>
        </w:rPr>
      </w:pPr>
      <w:r w:rsidRPr="00D67C6D">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475723BA" w14:textId="47F5C4B3" w:rsidR="00350E93" w:rsidRPr="00D67C6D" w:rsidRDefault="00350E93" w:rsidP="00350E93">
      <w:pPr>
        <w:spacing w:after="0"/>
        <w:jc w:val="both"/>
        <w:rPr>
          <w:rFonts w:ascii="Times New Roman" w:hAnsi="Times New Roman" w:cs="Times New Roman"/>
          <w:sz w:val="22"/>
          <w:szCs w:val="22"/>
        </w:rPr>
      </w:pPr>
      <w:r w:rsidRPr="00D67C6D">
        <w:rPr>
          <w:rFonts w:ascii="Times New Roman" w:hAnsi="Times New Roman" w:cs="Times New Roman"/>
          <w:sz w:val="22"/>
          <w:szCs w:val="22"/>
        </w:rPr>
        <w:t xml:space="preserve">Procedura „Niebieskie Karty” nakłada na </w:t>
      </w:r>
      <w:r w:rsidR="002D28B3">
        <w:rPr>
          <w:rFonts w:ascii="Times New Roman" w:hAnsi="Times New Roman" w:cs="Times New Roman"/>
          <w:sz w:val="22"/>
          <w:szCs w:val="22"/>
        </w:rPr>
        <w:t>jednostkę</w:t>
      </w:r>
      <w:r w:rsidRPr="00D67C6D">
        <w:rPr>
          <w:rFonts w:ascii="Times New Roman" w:hAnsi="Times New Roman" w:cs="Times New Roman"/>
          <w:sz w:val="22"/>
          <w:szCs w:val="22"/>
        </w:rPr>
        <w:t xml:space="preserve"> określone zadania w przypadku uzasadnionego podejrzenia o stosowanie wobec małoletniego przemocy domowej, jeżeli np. dziecko:</w:t>
      </w:r>
    </w:p>
    <w:p w14:paraId="75026C10" w14:textId="77777777" w:rsidR="00350E93" w:rsidRPr="00D67C6D" w:rsidRDefault="00350E93" w:rsidP="005A6936">
      <w:pPr>
        <w:pStyle w:val="Akapitzlist"/>
        <w:numPr>
          <w:ilvl w:val="0"/>
          <w:numId w:val="18"/>
        </w:numPr>
        <w:spacing w:after="0"/>
        <w:ind w:left="284" w:hanging="284"/>
        <w:jc w:val="both"/>
        <w:rPr>
          <w:rFonts w:ascii="Times New Roman" w:hAnsi="Times New Roman" w:cs="Times New Roman"/>
          <w:sz w:val="22"/>
          <w:szCs w:val="22"/>
        </w:rPr>
      </w:pPr>
      <w:r w:rsidRPr="00D67C6D">
        <w:rPr>
          <w:rFonts w:ascii="Times New Roman" w:hAnsi="Times New Roman" w:cs="Times New Roman"/>
          <w:sz w:val="22"/>
          <w:szCs w:val="22"/>
        </w:rPr>
        <w:t>Ma ślady przemocy fizycznej – ślady uderzeń, oparzeń, siniaki, rany, często zdarzające się opuchlizny, złamania, zwichnięcia itd.,</w:t>
      </w:r>
    </w:p>
    <w:p w14:paraId="78F88550" w14:textId="77777777" w:rsidR="00350E93" w:rsidRPr="00D67C6D" w:rsidRDefault="00350E93" w:rsidP="005A6936">
      <w:pPr>
        <w:pStyle w:val="Akapitzlist"/>
        <w:numPr>
          <w:ilvl w:val="0"/>
          <w:numId w:val="18"/>
        </w:numPr>
        <w:spacing w:after="0"/>
        <w:ind w:left="284" w:hanging="284"/>
        <w:jc w:val="both"/>
        <w:rPr>
          <w:rFonts w:ascii="Times New Roman" w:hAnsi="Times New Roman" w:cs="Times New Roman"/>
          <w:sz w:val="22"/>
          <w:szCs w:val="22"/>
        </w:rPr>
      </w:pPr>
      <w:r w:rsidRPr="00D67C6D">
        <w:rPr>
          <w:rFonts w:ascii="Times New Roman" w:hAnsi="Times New Roman" w:cs="Times New Roman"/>
          <w:sz w:val="22"/>
          <w:szCs w:val="22"/>
        </w:rPr>
        <w:t>Ma ślady przemocy psychicznej – moczenie, nadmierna potliwość, bóle, zaburzenia mowy związane z napięciem nerwowym itd.,</w:t>
      </w:r>
    </w:p>
    <w:p w14:paraId="711F56A7" w14:textId="77777777" w:rsidR="00350E93" w:rsidRPr="00D67C6D" w:rsidRDefault="00350E93" w:rsidP="005A6936">
      <w:pPr>
        <w:pStyle w:val="Akapitzlist"/>
        <w:numPr>
          <w:ilvl w:val="0"/>
          <w:numId w:val="18"/>
        </w:numPr>
        <w:spacing w:after="0"/>
        <w:ind w:left="284" w:hanging="284"/>
        <w:jc w:val="both"/>
        <w:rPr>
          <w:rFonts w:ascii="Times New Roman" w:hAnsi="Times New Roman" w:cs="Times New Roman"/>
          <w:sz w:val="22"/>
          <w:szCs w:val="22"/>
        </w:rPr>
      </w:pPr>
      <w:r w:rsidRPr="00D67C6D">
        <w:rPr>
          <w:rFonts w:ascii="Times New Roman" w:hAnsi="Times New Roman" w:cs="Times New Roman"/>
          <w:sz w:val="22"/>
          <w:szCs w:val="22"/>
        </w:rPr>
        <w:t>Przejawia trudności w nawiązywaniu kontaktu, niską samoocenę, wycofanie, lęki, depresję, płaczliwość, zachowania destrukcyjne, agresję, apatię, nieufność, uzależnianie się od innych, zastraszenie, unikanie rozmów itd.,</w:t>
      </w:r>
    </w:p>
    <w:p w14:paraId="5A4C49F7" w14:textId="77777777" w:rsidR="00350E93" w:rsidRDefault="00350E93" w:rsidP="005A6936">
      <w:pPr>
        <w:pStyle w:val="Akapitzlist"/>
        <w:numPr>
          <w:ilvl w:val="0"/>
          <w:numId w:val="18"/>
        </w:numPr>
        <w:ind w:left="284" w:hanging="284"/>
        <w:jc w:val="both"/>
        <w:rPr>
          <w:rFonts w:ascii="Times New Roman" w:hAnsi="Times New Roman" w:cs="Times New Roman"/>
          <w:sz w:val="22"/>
          <w:szCs w:val="22"/>
        </w:rPr>
      </w:pPr>
      <w:r w:rsidRPr="00D67C6D">
        <w:rPr>
          <w:rFonts w:ascii="Times New Roman" w:hAnsi="Times New Roman" w:cs="Times New Roman"/>
          <w:sz w:val="22"/>
          <w:szCs w:val="22"/>
        </w:rPr>
        <w:t>Ma brudny strój, nieodpowiedni do pory roku, rozwój, wzrost i wagę nieadekwatne do wieku, nie korzysta z pomocy lekarza mimo przewlekłej choroby itd.</w:t>
      </w:r>
    </w:p>
    <w:p w14:paraId="37F200FA" w14:textId="77777777" w:rsidR="006E54D4" w:rsidRPr="00D67C6D" w:rsidRDefault="006E54D4" w:rsidP="006E54D4">
      <w:pPr>
        <w:pStyle w:val="Akapitzlist"/>
        <w:ind w:left="284"/>
        <w:jc w:val="both"/>
        <w:rPr>
          <w:rFonts w:ascii="Times New Roman" w:hAnsi="Times New Roman" w:cs="Times New Roman"/>
          <w:sz w:val="22"/>
          <w:szCs w:val="22"/>
        </w:rPr>
      </w:pPr>
    </w:p>
    <w:p w14:paraId="4B3232DA" w14:textId="5FD5B879" w:rsidR="009A44EF" w:rsidRDefault="00350E93" w:rsidP="009A44EF">
      <w:pPr>
        <w:ind w:firstLine="426"/>
        <w:jc w:val="both"/>
        <w:rPr>
          <w:rFonts w:ascii="Times New Roman" w:hAnsi="Times New Roman" w:cs="Times New Roman"/>
          <w:sz w:val="22"/>
          <w:szCs w:val="22"/>
        </w:rPr>
      </w:pPr>
      <w:r w:rsidRPr="009A44EF">
        <w:rPr>
          <w:rFonts w:ascii="Times New Roman" w:hAnsi="Times New Roman" w:cs="Times New Roman"/>
          <w:sz w:val="22"/>
          <w:szCs w:val="22"/>
        </w:rPr>
        <w:t>Pracownik zauważający niepokojące symptomy lub jest świadkiem krzywdzenia ma obowiązek reagować. W takim przypadku pracownik zobowiązany jest poinformować Dyrekcję</w:t>
      </w:r>
      <w:r w:rsidR="00014E22" w:rsidRPr="009A44EF">
        <w:rPr>
          <w:rFonts w:ascii="Times New Roman" w:hAnsi="Times New Roman" w:cs="Times New Roman"/>
          <w:sz w:val="22"/>
          <w:szCs w:val="22"/>
        </w:rPr>
        <w:t>.</w:t>
      </w:r>
    </w:p>
    <w:p w14:paraId="650DF45E" w14:textId="6EEA8AD7" w:rsidR="006E54D4" w:rsidRDefault="009A44EF" w:rsidP="006E54D4">
      <w:pPr>
        <w:ind w:firstLine="426"/>
        <w:jc w:val="both"/>
        <w:rPr>
          <w:rFonts w:ascii="Times New Roman" w:hAnsi="Times New Roman" w:cs="Times New Roman"/>
          <w:sz w:val="22"/>
          <w:szCs w:val="22"/>
        </w:rPr>
      </w:pPr>
      <w:r>
        <w:rPr>
          <w:rFonts w:ascii="Times New Roman" w:hAnsi="Times New Roman" w:cs="Times New Roman"/>
          <w:sz w:val="22"/>
          <w:szCs w:val="22"/>
        </w:rPr>
        <w:t xml:space="preserve">Dyrektor informuje Ośrodek Pomocy Społecznej </w:t>
      </w:r>
      <w:r w:rsidR="006E54D4">
        <w:rPr>
          <w:rFonts w:ascii="Times New Roman" w:hAnsi="Times New Roman" w:cs="Times New Roman"/>
          <w:sz w:val="22"/>
          <w:szCs w:val="22"/>
        </w:rPr>
        <w:t xml:space="preserve">działający na terenie gminy </w:t>
      </w:r>
      <w:r>
        <w:rPr>
          <w:rFonts w:ascii="Times New Roman" w:hAnsi="Times New Roman" w:cs="Times New Roman"/>
          <w:sz w:val="22"/>
          <w:szCs w:val="22"/>
        </w:rPr>
        <w:t>o podejrzeniu krzywdzenia małoletniego.</w:t>
      </w:r>
      <w:r w:rsidR="006E54D4">
        <w:rPr>
          <w:rFonts w:ascii="Times New Roman" w:hAnsi="Times New Roman" w:cs="Times New Roman"/>
          <w:sz w:val="22"/>
          <w:szCs w:val="22"/>
        </w:rPr>
        <w:t xml:space="preserve"> Pracownik socjalny wszczyna procedurę „Niebieska Karta”. </w:t>
      </w:r>
    </w:p>
    <w:p w14:paraId="3F8B1CA2" w14:textId="77777777" w:rsidR="00824E6C" w:rsidRPr="00824E6C" w:rsidRDefault="00824E6C" w:rsidP="005A6936">
      <w:pPr>
        <w:pStyle w:val="Nagwek1"/>
        <w:numPr>
          <w:ilvl w:val="0"/>
          <w:numId w:val="3"/>
        </w:numPr>
        <w:tabs>
          <w:tab w:val="left" w:pos="993"/>
        </w:tabs>
        <w:spacing w:line="276" w:lineRule="auto"/>
        <w:ind w:left="426" w:hanging="426"/>
        <w:jc w:val="both"/>
        <w:rPr>
          <w:rFonts w:ascii="Times New Roman" w:hAnsi="Times New Roman" w:cs="Times New Roman"/>
          <w:color w:val="7B230B" w:themeColor="accent1" w:themeShade="BF"/>
        </w:rPr>
      </w:pPr>
      <w:bookmarkStart w:id="13" w:name="_Toc155618457"/>
      <w:bookmarkStart w:id="14" w:name="_Toc155860421"/>
      <w:r w:rsidRPr="00824E6C">
        <w:rPr>
          <w:rFonts w:ascii="Times New Roman" w:hAnsi="Times New Roman" w:cs="Times New Roman"/>
          <w:color w:val="7B230B" w:themeColor="accent1" w:themeShade="BF"/>
        </w:rPr>
        <w:t>Zakres kompetencji osoby odpowiedzialnej za przygotowanie personelu do stosowania standardów</w:t>
      </w:r>
      <w:bookmarkEnd w:id="13"/>
      <w:bookmarkEnd w:id="14"/>
    </w:p>
    <w:p w14:paraId="56D64040" w14:textId="77777777" w:rsidR="00824E6C" w:rsidRDefault="00824E6C" w:rsidP="00824E6C">
      <w:pPr>
        <w:spacing w:after="0"/>
        <w:jc w:val="both"/>
        <w:rPr>
          <w:rFonts w:ascii="Times New Roman" w:hAnsi="Times New Roman" w:cs="Times New Roman"/>
          <w:sz w:val="22"/>
          <w:szCs w:val="22"/>
        </w:rPr>
      </w:pPr>
    </w:p>
    <w:p w14:paraId="746BC970" w14:textId="77777777" w:rsidR="00824E6C" w:rsidRPr="00824E6C" w:rsidRDefault="00824E6C" w:rsidP="006E54D4">
      <w:pPr>
        <w:spacing w:after="0"/>
        <w:ind w:firstLine="426"/>
        <w:jc w:val="both"/>
        <w:rPr>
          <w:rFonts w:ascii="Times New Roman" w:hAnsi="Times New Roman" w:cs="Times New Roman"/>
          <w:sz w:val="22"/>
          <w:szCs w:val="22"/>
        </w:rPr>
      </w:pPr>
      <w:r>
        <w:rPr>
          <w:rFonts w:ascii="Times New Roman" w:hAnsi="Times New Roman" w:cs="Times New Roman"/>
          <w:sz w:val="22"/>
          <w:szCs w:val="22"/>
        </w:rPr>
        <w:t xml:space="preserve">Dyrektor Biblioteki jest </w:t>
      </w:r>
      <w:r w:rsidRPr="00824E6C">
        <w:rPr>
          <w:rFonts w:ascii="Times New Roman" w:hAnsi="Times New Roman" w:cs="Times New Roman"/>
          <w:sz w:val="22"/>
          <w:szCs w:val="22"/>
        </w:rPr>
        <w:t>odpowiedzialn</w:t>
      </w:r>
      <w:r>
        <w:rPr>
          <w:rFonts w:ascii="Times New Roman" w:hAnsi="Times New Roman" w:cs="Times New Roman"/>
          <w:sz w:val="22"/>
          <w:szCs w:val="22"/>
        </w:rPr>
        <w:t>y</w:t>
      </w:r>
      <w:r w:rsidRPr="00824E6C">
        <w:rPr>
          <w:rFonts w:ascii="Times New Roman" w:hAnsi="Times New Roman" w:cs="Times New Roman"/>
          <w:sz w:val="22"/>
          <w:szCs w:val="22"/>
        </w:rPr>
        <w:t xml:space="preserve"> za przygotowanie pracowników do stosowania standardów ochrony małoletnich. Do zadań </w:t>
      </w:r>
      <w:r>
        <w:rPr>
          <w:rFonts w:ascii="Times New Roman" w:hAnsi="Times New Roman" w:cs="Times New Roman"/>
          <w:sz w:val="22"/>
          <w:szCs w:val="22"/>
        </w:rPr>
        <w:t>Dyrektora</w:t>
      </w:r>
      <w:r w:rsidRPr="00824E6C">
        <w:rPr>
          <w:rFonts w:ascii="Times New Roman" w:hAnsi="Times New Roman" w:cs="Times New Roman"/>
          <w:sz w:val="22"/>
          <w:szCs w:val="22"/>
        </w:rPr>
        <w:t xml:space="preserve"> należy:</w:t>
      </w:r>
    </w:p>
    <w:p w14:paraId="661BC6FF"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przygotowanie pracowników do stosowania standardów ochrony małoletnich,</w:t>
      </w:r>
    </w:p>
    <w:p w14:paraId="52AE0179"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ustalenie planu szkoleniowo-edukacyjnego,</w:t>
      </w:r>
    </w:p>
    <w:p w14:paraId="787B5AD1"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ustalenie form prowadzenia szkoleń i form przygotowywanych dokumentów edukacyjnych,</w:t>
      </w:r>
    </w:p>
    <w:p w14:paraId="2F57F84A"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szkolenie pracowników ze stosowania standardów ochrony małoletnich,</w:t>
      </w:r>
    </w:p>
    <w:p w14:paraId="5CDD0C2B"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opracowywanie i przekazywanie materiałów edukacyjnych pracownikom,</w:t>
      </w:r>
    </w:p>
    <w:p w14:paraId="2728ACEF" w14:textId="77777777" w:rsidR="00824E6C" w:rsidRP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odbierania od pracowników oświadczenia o zapoznaniu się z zasadami ochrony małoletnich i zobowiązaniu do ich stosowania,</w:t>
      </w:r>
    </w:p>
    <w:p w14:paraId="5E7F0219" w14:textId="77777777" w:rsidR="00824E6C" w:rsidRDefault="00824E6C" w:rsidP="005A6936">
      <w:pPr>
        <w:pStyle w:val="Akapitzlist"/>
        <w:numPr>
          <w:ilvl w:val="0"/>
          <w:numId w:val="29"/>
        </w:numPr>
        <w:spacing w:after="0"/>
        <w:ind w:left="851" w:hanging="425"/>
        <w:jc w:val="both"/>
        <w:rPr>
          <w:rFonts w:ascii="Times New Roman" w:hAnsi="Times New Roman" w:cs="Times New Roman"/>
          <w:sz w:val="22"/>
          <w:szCs w:val="22"/>
        </w:rPr>
      </w:pPr>
      <w:r w:rsidRPr="00824E6C">
        <w:rPr>
          <w:rFonts w:ascii="Times New Roman" w:hAnsi="Times New Roman" w:cs="Times New Roman"/>
          <w:sz w:val="22"/>
          <w:szCs w:val="22"/>
        </w:rPr>
        <w:t>dokumentowanie czynności notatkami służbowymi lub w inny sposób określony w wewnętrznych regulacjach.</w:t>
      </w:r>
    </w:p>
    <w:p w14:paraId="295A74D2" w14:textId="77777777" w:rsidR="00824E6C" w:rsidRPr="00D67C6D" w:rsidRDefault="00824E6C" w:rsidP="005A6936">
      <w:pPr>
        <w:pStyle w:val="Nagwek1"/>
        <w:numPr>
          <w:ilvl w:val="0"/>
          <w:numId w:val="3"/>
        </w:numPr>
        <w:tabs>
          <w:tab w:val="left" w:pos="851"/>
        </w:tabs>
        <w:ind w:left="709" w:hanging="709"/>
        <w:jc w:val="both"/>
        <w:rPr>
          <w:rFonts w:ascii="Times New Roman" w:hAnsi="Times New Roman" w:cs="Times New Roman"/>
          <w:color w:val="7B230B" w:themeColor="accent1" w:themeShade="BF"/>
        </w:rPr>
      </w:pPr>
      <w:bookmarkStart w:id="15" w:name="_Toc155860422"/>
      <w:r w:rsidRPr="00D67C6D">
        <w:rPr>
          <w:rFonts w:ascii="Times New Roman" w:hAnsi="Times New Roman" w:cs="Times New Roman"/>
          <w:color w:val="7B230B" w:themeColor="accent1" w:themeShade="BF"/>
        </w:rPr>
        <w:lastRenderedPageBreak/>
        <w:t>Monitoring stosowania Standardów Ochrony Małoletnich</w:t>
      </w:r>
      <w:bookmarkEnd w:id="15"/>
    </w:p>
    <w:p w14:paraId="0E406E30" w14:textId="77777777" w:rsidR="00824E6C" w:rsidRPr="00D67C6D" w:rsidRDefault="00824E6C" w:rsidP="00BA3441">
      <w:pPr>
        <w:spacing w:after="0"/>
        <w:rPr>
          <w:rFonts w:ascii="Times New Roman" w:eastAsiaTheme="majorEastAsia" w:hAnsi="Times New Roman" w:cs="Times New Roman"/>
          <w:color w:val="323232" w:themeColor="text2"/>
          <w:sz w:val="22"/>
          <w:szCs w:val="22"/>
        </w:rPr>
      </w:pPr>
    </w:p>
    <w:p w14:paraId="58CFEF5E" w14:textId="0CA3A966" w:rsidR="00824E6C" w:rsidRPr="00D67C6D" w:rsidRDefault="00824E6C" w:rsidP="005143E2">
      <w:pPr>
        <w:ind w:firstLine="426"/>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Dyrektor </w:t>
      </w:r>
      <w:r w:rsidR="005143E2">
        <w:rPr>
          <w:rFonts w:ascii="Times New Roman" w:hAnsi="Times New Roman" w:cs="Times New Roman"/>
          <w:color w:val="000000" w:themeColor="text1"/>
          <w:sz w:val="22"/>
          <w:szCs w:val="22"/>
        </w:rPr>
        <w:t xml:space="preserve">Biblioteki </w:t>
      </w:r>
      <w:r w:rsidRPr="00D67C6D">
        <w:rPr>
          <w:rFonts w:ascii="Times New Roman" w:hAnsi="Times New Roman" w:cs="Times New Roman"/>
          <w:color w:val="000000" w:themeColor="text1"/>
          <w:sz w:val="22"/>
          <w:szCs w:val="22"/>
        </w:rPr>
        <w:t>jest odpowiedzialny za Standardy Ochrony Małoletnich. Do jego obowiązków należy:</w:t>
      </w:r>
    </w:p>
    <w:p w14:paraId="3C1ED160" w14:textId="77777777" w:rsidR="00824E6C" w:rsidRPr="00D67C6D" w:rsidRDefault="00824E6C" w:rsidP="005A6936">
      <w:pPr>
        <w:pStyle w:val="Akapitzlist"/>
        <w:numPr>
          <w:ilvl w:val="0"/>
          <w:numId w:val="25"/>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monitorowanie realizacji Standardów, </w:t>
      </w:r>
    </w:p>
    <w:p w14:paraId="05531CC1" w14:textId="77777777" w:rsidR="00824E6C" w:rsidRPr="00D67C6D" w:rsidRDefault="00824E6C" w:rsidP="005A6936">
      <w:pPr>
        <w:pStyle w:val="Akapitzlist"/>
        <w:numPr>
          <w:ilvl w:val="0"/>
          <w:numId w:val="25"/>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 xml:space="preserve">reagowanie na sygnały naruszenia niniejszych Standardów, </w:t>
      </w:r>
    </w:p>
    <w:p w14:paraId="6082D986" w14:textId="77777777" w:rsidR="00824E6C" w:rsidRPr="00D67C6D" w:rsidRDefault="00824E6C" w:rsidP="005A6936">
      <w:pPr>
        <w:pStyle w:val="Akapitzlist"/>
        <w:numPr>
          <w:ilvl w:val="0"/>
          <w:numId w:val="25"/>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prowadzenie rejestru zgłoszeń,</w:t>
      </w:r>
    </w:p>
    <w:p w14:paraId="16DFD97A" w14:textId="77777777" w:rsidR="00824E6C" w:rsidRPr="00D67C6D" w:rsidRDefault="00824E6C" w:rsidP="005A6936">
      <w:pPr>
        <w:pStyle w:val="Akapitzlist"/>
        <w:numPr>
          <w:ilvl w:val="0"/>
          <w:numId w:val="25"/>
        </w:numPr>
        <w:ind w:left="284" w:hanging="284"/>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proponowanie zmian z niniejszych standardach.</w:t>
      </w:r>
    </w:p>
    <w:p w14:paraId="24A6D119" w14:textId="433A6812" w:rsidR="00824E6C" w:rsidRPr="00D67C6D" w:rsidRDefault="00824E6C" w:rsidP="005143E2">
      <w:pPr>
        <w:ind w:firstLine="426"/>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Dyrektor jest zobowiązany przeprowadzać raz w roku ankietę monitorującą poziom realizacji wewnętrznych procedur ochrony dzieci prze</w:t>
      </w:r>
      <w:r w:rsidR="008D256F">
        <w:rPr>
          <w:rFonts w:ascii="Times New Roman" w:hAnsi="Times New Roman" w:cs="Times New Roman"/>
          <w:color w:val="000000" w:themeColor="text1"/>
          <w:sz w:val="22"/>
          <w:szCs w:val="22"/>
        </w:rPr>
        <w:t>d</w:t>
      </w:r>
      <w:r w:rsidRPr="00D67C6D">
        <w:rPr>
          <w:rFonts w:ascii="Times New Roman" w:hAnsi="Times New Roman" w:cs="Times New Roman"/>
          <w:color w:val="000000" w:themeColor="text1"/>
          <w:sz w:val="22"/>
          <w:szCs w:val="22"/>
        </w:rPr>
        <w:t xml:space="preserve"> krzywdzeniem. Pracownicy mogą proponować zmiany w procedurach oraz wskazywać naruszenia procedur. Dyrektor dokonuje opracowania wypełnionych przez pracowników ankiet</w:t>
      </w:r>
      <w:r>
        <w:rPr>
          <w:rFonts w:ascii="Times New Roman" w:hAnsi="Times New Roman" w:cs="Times New Roman"/>
          <w:color w:val="000000" w:themeColor="text1"/>
          <w:sz w:val="22"/>
          <w:szCs w:val="22"/>
        </w:rPr>
        <w:t xml:space="preserve"> oraz</w:t>
      </w:r>
      <w:r w:rsidRPr="00D67C6D">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w:t>
      </w:r>
      <w:r w:rsidRPr="00D67C6D">
        <w:rPr>
          <w:rFonts w:ascii="Times New Roman" w:hAnsi="Times New Roman" w:cs="Times New Roman"/>
          <w:color w:val="000000" w:themeColor="text1"/>
          <w:sz w:val="22"/>
          <w:szCs w:val="22"/>
        </w:rPr>
        <w:t>porządza na tej podstawie raport z monitoringu.</w:t>
      </w:r>
    </w:p>
    <w:p w14:paraId="4242C09C" w14:textId="7DA676A8" w:rsidR="00824E6C" w:rsidRDefault="00824E6C" w:rsidP="005143E2">
      <w:pPr>
        <w:ind w:firstLine="426"/>
        <w:jc w:val="both"/>
        <w:rPr>
          <w:rFonts w:ascii="Times New Roman" w:hAnsi="Times New Roman" w:cs="Times New Roman"/>
          <w:color w:val="000000" w:themeColor="text1"/>
          <w:sz w:val="22"/>
          <w:szCs w:val="22"/>
        </w:rPr>
      </w:pPr>
      <w:r w:rsidRPr="00D67C6D">
        <w:rPr>
          <w:rFonts w:ascii="Times New Roman" w:hAnsi="Times New Roman" w:cs="Times New Roman"/>
          <w:color w:val="000000" w:themeColor="text1"/>
          <w:sz w:val="22"/>
          <w:szCs w:val="22"/>
        </w:rPr>
        <w:t>Dyrektor w razie potrzeby wprowadza do Standardów niezbędne zmiany i ogłasza pracownikom nowe brzmienie. Podczas zebrań pracowniczych Dyrektor przypomina pracownikom o obowiązujących w jednostce procedurach oraz zasadach.</w:t>
      </w:r>
    </w:p>
    <w:p w14:paraId="39812DD3" w14:textId="0225C7BA" w:rsidR="005143E2" w:rsidRDefault="005143E2" w:rsidP="005143E2">
      <w:pPr>
        <w:ind w:firstLine="426"/>
        <w:jc w:val="both"/>
        <w:rPr>
          <w:rFonts w:ascii="Times New Roman" w:hAnsi="Times New Roman" w:cs="Times New Roman"/>
          <w:color w:val="000000" w:themeColor="text1"/>
          <w:sz w:val="22"/>
          <w:szCs w:val="22"/>
        </w:rPr>
      </w:pPr>
      <w:r w:rsidRPr="005143E2">
        <w:rPr>
          <w:rFonts w:ascii="Times New Roman" w:hAnsi="Times New Roman" w:cs="Times New Roman"/>
          <w:color w:val="000000" w:themeColor="text1"/>
          <w:sz w:val="22"/>
          <w:szCs w:val="22"/>
        </w:rPr>
        <w:t>Dyrektor co najmniej raz na dwa lata dokonuje oceny standardów w celu zapewnienia ich dostosowania do aktualnych potrzeb oraz zgodności z obowiązującymi przepisami. Wnioski z przeprowadzonej oceny należy pisemnie udokumentować.</w:t>
      </w:r>
    </w:p>
    <w:p w14:paraId="1E5CE8A8" w14:textId="77777777" w:rsidR="006E54D4" w:rsidRDefault="006E54D4" w:rsidP="005143E2">
      <w:pPr>
        <w:ind w:firstLine="426"/>
        <w:jc w:val="both"/>
        <w:rPr>
          <w:rFonts w:ascii="Times New Roman" w:hAnsi="Times New Roman" w:cs="Times New Roman"/>
          <w:color w:val="000000" w:themeColor="text1"/>
          <w:sz w:val="22"/>
          <w:szCs w:val="22"/>
        </w:rPr>
      </w:pPr>
    </w:p>
    <w:p w14:paraId="124098AF" w14:textId="2253AE99" w:rsidR="005143E2" w:rsidRPr="005143E2" w:rsidRDefault="005143E2" w:rsidP="005A6936">
      <w:pPr>
        <w:pStyle w:val="Nagwek1"/>
        <w:numPr>
          <w:ilvl w:val="0"/>
          <w:numId w:val="3"/>
        </w:numPr>
        <w:tabs>
          <w:tab w:val="left" w:pos="851"/>
        </w:tabs>
        <w:ind w:left="426" w:hanging="426"/>
        <w:jc w:val="both"/>
        <w:rPr>
          <w:rFonts w:ascii="Times New Roman" w:hAnsi="Times New Roman" w:cs="Times New Roman"/>
          <w:color w:val="7B230B" w:themeColor="accent1" w:themeShade="BF"/>
        </w:rPr>
      </w:pPr>
      <w:bookmarkStart w:id="16" w:name="_Toc155860423"/>
      <w:r w:rsidRPr="005143E2">
        <w:rPr>
          <w:rFonts w:ascii="Times New Roman" w:hAnsi="Times New Roman" w:cs="Times New Roman"/>
          <w:color w:val="7B230B" w:themeColor="accent1" w:themeShade="BF"/>
        </w:rPr>
        <w:t>Sposób dokumentowania i zasady przechowywania ujawnionych lub zgłoszonych incydentów lub zdarzeń zagrażających dobru małoletniego</w:t>
      </w:r>
      <w:bookmarkEnd w:id="16"/>
    </w:p>
    <w:p w14:paraId="2584C499" w14:textId="77777777" w:rsidR="005143E2" w:rsidRDefault="005143E2" w:rsidP="00BA3441">
      <w:pPr>
        <w:spacing w:after="0"/>
        <w:jc w:val="both"/>
        <w:rPr>
          <w:rFonts w:ascii="Times New Roman" w:hAnsi="Times New Roman" w:cs="Times New Roman"/>
          <w:sz w:val="22"/>
          <w:szCs w:val="22"/>
        </w:rPr>
      </w:pPr>
    </w:p>
    <w:p w14:paraId="30412801" w14:textId="0EF81478" w:rsidR="005143E2" w:rsidRPr="005143E2" w:rsidRDefault="005143E2" w:rsidP="005143E2">
      <w:pPr>
        <w:ind w:firstLine="426"/>
        <w:jc w:val="both"/>
        <w:rPr>
          <w:rFonts w:ascii="Times New Roman" w:hAnsi="Times New Roman" w:cs="Times New Roman"/>
          <w:sz w:val="22"/>
          <w:szCs w:val="22"/>
        </w:rPr>
      </w:pPr>
      <w:r w:rsidRPr="005143E2">
        <w:rPr>
          <w:rFonts w:ascii="Times New Roman" w:hAnsi="Times New Roman" w:cs="Times New Roman"/>
          <w:sz w:val="22"/>
          <w:szCs w:val="22"/>
        </w:rPr>
        <w:t>W każdym z powyższych przypadków ujawnionych lub zgłoszonych incydentów lub zdarzeń zagrażających dobru małoletniego sporządzana</w:t>
      </w:r>
      <w:r>
        <w:rPr>
          <w:rFonts w:ascii="Times New Roman" w:hAnsi="Times New Roman" w:cs="Times New Roman"/>
          <w:sz w:val="22"/>
          <w:szCs w:val="22"/>
        </w:rPr>
        <w:t xml:space="preserve"> jest notatka przez pracownika lub Dyrektora biblioteki.</w:t>
      </w:r>
      <w:r w:rsidRPr="005143E2">
        <w:rPr>
          <w:rFonts w:ascii="Times New Roman" w:hAnsi="Times New Roman" w:cs="Times New Roman"/>
          <w:sz w:val="22"/>
          <w:szCs w:val="22"/>
        </w:rPr>
        <w:t xml:space="preserve"> </w:t>
      </w:r>
      <w:r>
        <w:rPr>
          <w:rFonts w:ascii="Times New Roman" w:hAnsi="Times New Roman" w:cs="Times New Roman"/>
          <w:sz w:val="22"/>
          <w:szCs w:val="22"/>
        </w:rPr>
        <w:t>Notatkę</w:t>
      </w:r>
      <w:r w:rsidRPr="005143E2">
        <w:rPr>
          <w:rFonts w:ascii="Times New Roman" w:hAnsi="Times New Roman" w:cs="Times New Roman"/>
          <w:sz w:val="22"/>
          <w:szCs w:val="22"/>
        </w:rPr>
        <w:t xml:space="preserve"> oraz inne dokumenty zgromadzone w danej sprawie </w:t>
      </w:r>
      <w:r>
        <w:rPr>
          <w:rFonts w:ascii="Times New Roman" w:hAnsi="Times New Roman" w:cs="Times New Roman"/>
          <w:sz w:val="22"/>
          <w:szCs w:val="22"/>
        </w:rPr>
        <w:t>przechowuję się w Gabinecie Dyrektora.</w:t>
      </w:r>
    </w:p>
    <w:p w14:paraId="55055847" w14:textId="0AC43E0A" w:rsidR="006E54D4" w:rsidRDefault="006E54D4" w:rsidP="005143E2">
      <w:pPr>
        <w:jc w:val="both"/>
        <w:rPr>
          <w:rFonts w:ascii="Times New Roman" w:hAnsi="Times New Roman" w:cs="Times New Roman"/>
          <w:sz w:val="22"/>
          <w:szCs w:val="22"/>
        </w:rPr>
      </w:pPr>
    </w:p>
    <w:p w14:paraId="2294F99F" w14:textId="77777777" w:rsidR="00BA3441" w:rsidRDefault="00BA3441" w:rsidP="005143E2">
      <w:pPr>
        <w:jc w:val="both"/>
        <w:rPr>
          <w:rFonts w:ascii="Times New Roman" w:hAnsi="Times New Roman" w:cs="Times New Roman"/>
          <w:sz w:val="22"/>
          <w:szCs w:val="22"/>
        </w:rPr>
      </w:pPr>
    </w:p>
    <w:p w14:paraId="50D4D7EE" w14:textId="77777777" w:rsidR="00BA3441" w:rsidRPr="005143E2" w:rsidRDefault="00BA3441" w:rsidP="005143E2">
      <w:pPr>
        <w:jc w:val="both"/>
        <w:rPr>
          <w:rFonts w:ascii="Times New Roman" w:hAnsi="Times New Roman" w:cs="Times New Roman"/>
          <w:sz w:val="22"/>
          <w:szCs w:val="22"/>
        </w:rPr>
      </w:pPr>
    </w:p>
    <w:p w14:paraId="2E5F1407" w14:textId="038CDF30" w:rsidR="005143E2" w:rsidRPr="005143E2" w:rsidRDefault="005143E2" w:rsidP="005A6936">
      <w:pPr>
        <w:pStyle w:val="Nagwek1"/>
        <w:numPr>
          <w:ilvl w:val="0"/>
          <w:numId w:val="3"/>
        </w:numPr>
        <w:tabs>
          <w:tab w:val="left" w:pos="851"/>
        </w:tabs>
        <w:ind w:left="567" w:hanging="567"/>
        <w:jc w:val="both"/>
        <w:rPr>
          <w:rFonts w:ascii="Times New Roman" w:hAnsi="Times New Roman" w:cs="Times New Roman"/>
          <w:color w:val="7B230B" w:themeColor="accent1" w:themeShade="BF"/>
        </w:rPr>
      </w:pPr>
      <w:bookmarkStart w:id="17" w:name="_Toc155860424"/>
      <w:r w:rsidRPr="005143E2">
        <w:rPr>
          <w:rFonts w:ascii="Times New Roman" w:hAnsi="Times New Roman" w:cs="Times New Roman"/>
          <w:color w:val="7B230B" w:themeColor="accent1" w:themeShade="BF"/>
        </w:rPr>
        <w:lastRenderedPageBreak/>
        <w:t>Zasady udostępniania Standardów Ochrony Małoletnich</w:t>
      </w:r>
      <w:bookmarkEnd w:id="17"/>
    </w:p>
    <w:p w14:paraId="173E150F" w14:textId="77777777" w:rsidR="005143E2" w:rsidRDefault="005143E2" w:rsidP="005143E2">
      <w:pPr>
        <w:ind w:firstLine="426"/>
        <w:rPr>
          <w:rFonts w:ascii="Times New Roman" w:hAnsi="Times New Roman" w:cs="Times New Roman"/>
          <w:sz w:val="22"/>
          <w:szCs w:val="22"/>
        </w:rPr>
      </w:pPr>
    </w:p>
    <w:p w14:paraId="02558A34" w14:textId="79DC3C7E" w:rsidR="005143E2" w:rsidRPr="005143E2" w:rsidRDefault="005143E2" w:rsidP="005143E2">
      <w:pPr>
        <w:ind w:firstLine="426"/>
        <w:jc w:val="both"/>
        <w:rPr>
          <w:rFonts w:ascii="Times New Roman" w:hAnsi="Times New Roman" w:cs="Times New Roman"/>
          <w:sz w:val="22"/>
          <w:szCs w:val="22"/>
        </w:rPr>
      </w:pPr>
      <w:r w:rsidRPr="005143E2">
        <w:rPr>
          <w:rFonts w:ascii="Times New Roman" w:hAnsi="Times New Roman" w:cs="Times New Roman"/>
          <w:sz w:val="22"/>
          <w:szCs w:val="22"/>
        </w:rPr>
        <w:t>Ogłoszenie Standardów Ochrony Małoletnich następuje w sposób dostępny dla pracowników, w szczególności poprzez umieszczenie Standardów na tablicy ogłoszeń dla pracowników, w tym w pokoj</w:t>
      </w:r>
      <w:r>
        <w:rPr>
          <w:rFonts w:ascii="Times New Roman" w:hAnsi="Times New Roman" w:cs="Times New Roman"/>
          <w:sz w:val="22"/>
          <w:szCs w:val="22"/>
        </w:rPr>
        <w:t>u socjalnym</w:t>
      </w:r>
      <w:r w:rsidRPr="005143E2">
        <w:rPr>
          <w:rFonts w:ascii="Times New Roman" w:hAnsi="Times New Roman" w:cs="Times New Roman"/>
          <w:sz w:val="22"/>
          <w:szCs w:val="22"/>
        </w:rPr>
        <w:t xml:space="preserve"> oraz poprzez przesłanie jej tekstu droga elektroniczną.</w:t>
      </w:r>
    </w:p>
    <w:p w14:paraId="7026527B" w14:textId="0690E585" w:rsidR="005143E2" w:rsidRPr="005143E2" w:rsidRDefault="005143E2" w:rsidP="005143E2">
      <w:pPr>
        <w:ind w:firstLine="426"/>
        <w:jc w:val="both"/>
        <w:rPr>
          <w:rFonts w:ascii="Times New Roman" w:hAnsi="Times New Roman" w:cs="Times New Roman"/>
          <w:sz w:val="22"/>
          <w:szCs w:val="22"/>
        </w:rPr>
      </w:pPr>
      <w:r w:rsidRPr="005143E2">
        <w:rPr>
          <w:rFonts w:ascii="Times New Roman" w:hAnsi="Times New Roman" w:cs="Times New Roman"/>
          <w:sz w:val="22"/>
          <w:szCs w:val="22"/>
        </w:rPr>
        <w:t xml:space="preserve">Rodzice/opiekunowie </w:t>
      </w:r>
      <w:r>
        <w:rPr>
          <w:rFonts w:ascii="Times New Roman" w:hAnsi="Times New Roman" w:cs="Times New Roman"/>
          <w:sz w:val="22"/>
          <w:szCs w:val="22"/>
        </w:rPr>
        <w:t>czytelników</w:t>
      </w:r>
      <w:r w:rsidRPr="005143E2">
        <w:rPr>
          <w:rFonts w:ascii="Times New Roman" w:hAnsi="Times New Roman" w:cs="Times New Roman"/>
          <w:sz w:val="22"/>
          <w:szCs w:val="22"/>
        </w:rPr>
        <w:t xml:space="preserve"> zostają poinformowani o Standardach Ochrony Małoletnich poprzez wywieszenie dokumentu na tablicy ogłoszeń </w:t>
      </w:r>
      <w:r>
        <w:rPr>
          <w:rFonts w:ascii="Times New Roman" w:hAnsi="Times New Roman" w:cs="Times New Roman"/>
          <w:sz w:val="22"/>
          <w:szCs w:val="22"/>
        </w:rPr>
        <w:t xml:space="preserve">oraz udostępnieniu </w:t>
      </w:r>
      <w:r w:rsidRPr="005143E2">
        <w:rPr>
          <w:rFonts w:ascii="Times New Roman" w:hAnsi="Times New Roman" w:cs="Times New Roman"/>
          <w:sz w:val="22"/>
          <w:szCs w:val="22"/>
        </w:rPr>
        <w:t>na stronie internetowej</w:t>
      </w:r>
      <w:r>
        <w:rPr>
          <w:rFonts w:ascii="Times New Roman" w:hAnsi="Times New Roman" w:cs="Times New Roman"/>
          <w:sz w:val="22"/>
          <w:szCs w:val="22"/>
        </w:rPr>
        <w:t xml:space="preserve"> biblioteki.</w:t>
      </w:r>
    </w:p>
    <w:p w14:paraId="25C4F744" w14:textId="0BD500D5" w:rsidR="005143E2" w:rsidRDefault="005143E2" w:rsidP="005143E2">
      <w:pPr>
        <w:ind w:firstLine="426"/>
        <w:jc w:val="both"/>
        <w:rPr>
          <w:rFonts w:ascii="Times New Roman" w:hAnsi="Times New Roman" w:cs="Times New Roman"/>
          <w:sz w:val="22"/>
          <w:szCs w:val="22"/>
        </w:rPr>
      </w:pPr>
      <w:r w:rsidRPr="005143E2">
        <w:rPr>
          <w:rFonts w:ascii="Times New Roman" w:hAnsi="Times New Roman" w:cs="Times New Roman"/>
          <w:sz w:val="22"/>
          <w:szCs w:val="22"/>
        </w:rPr>
        <w:t>Dzieci zostają poinformowan</w:t>
      </w:r>
      <w:r>
        <w:rPr>
          <w:rFonts w:ascii="Times New Roman" w:hAnsi="Times New Roman" w:cs="Times New Roman"/>
          <w:sz w:val="22"/>
          <w:szCs w:val="22"/>
        </w:rPr>
        <w:t>e</w:t>
      </w:r>
      <w:r w:rsidRPr="005143E2">
        <w:rPr>
          <w:rFonts w:ascii="Times New Roman" w:hAnsi="Times New Roman" w:cs="Times New Roman"/>
          <w:sz w:val="22"/>
          <w:szCs w:val="22"/>
        </w:rPr>
        <w:t xml:space="preserve"> o wejściu w życie Standardów Ochrony poprzez umieszczenie Standardów na tablicy ogłoszeń </w:t>
      </w:r>
      <w:r>
        <w:rPr>
          <w:rFonts w:ascii="Times New Roman" w:hAnsi="Times New Roman" w:cs="Times New Roman"/>
          <w:sz w:val="22"/>
          <w:szCs w:val="22"/>
        </w:rPr>
        <w:t xml:space="preserve">oraz udostępnieniu </w:t>
      </w:r>
      <w:r w:rsidRPr="005143E2">
        <w:rPr>
          <w:rFonts w:ascii="Times New Roman" w:hAnsi="Times New Roman" w:cs="Times New Roman"/>
          <w:sz w:val="22"/>
          <w:szCs w:val="22"/>
        </w:rPr>
        <w:t>na stronie internetowej</w:t>
      </w:r>
      <w:r>
        <w:rPr>
          <w:rFonts w:ascii="Times New Roman" w:hAnsi="Times New Roman" w:cs="Times New Roman"/>
          <w:sz w:val="22"/>
          <w:szCs w:val="22"/>
        </w:rPr>
        <w:t xml:space="preserve"> biblioteki</w:t>
      </w:r>
    </w:p>
    <w:p w14:paraId="23CC57FA" w14:textId="514C06E0" w:rsidR="006E54D4" w:rsidRDefault="006E54D4" w:rsidP="005143E2">
      <w:pPr>
        <w:ind w:firstLine="426"/>
        <w:jc w:val="both"/>
        <w:rPr>
          <w:rFonts w:ascii="Times New Roman" w:hAnsi="Times New Roman" w:cs="Times New Roman"/>
          <w:sz w:val="22"/>
          <w:szCs w:val="22"/>
        </w:rPr>
      </w:pPr>
      <w:r>
        <w:rPr>
          <w:rFonts w:ascii="Times New Roman" w:hAnsi="Times New Roman" w:cs="Times New Roman"/>
          <w:sz w:val="22"/>
          <w:szCs w:val="22"/>
        </w:rPr>
        <w:br w:type="page"/>
      </w:r>
    </w:p>
    <w:p w14:paraId="6F9E04F1" w14:textId="396B373E" w:rsidR="006B6290" w:rsidRPr="00D67C6D" w:rsidRDefault="006B6290" w:rsidP="005A6936">
      <w:pPr>
        <w:pStyle w:val="Nagwek1"/>
        <w:numPr>
          <w:ilvl w:val="0"/>
          <w:numId w:val="3"/>
        </w:numPr>
        <w:ind w:left="567" w:hanging="513"/>
        <w:rPr>
          <w:rFonts w:ascii="Times New Roman" w:hAnsi="Times New Roman" w:cs="Times New Roman"/>
          <w:color w:val="7B230B" w:themeColor="accent1" w:themeShade="BF"/>
        </w:rPr>
      </w:pPr>
      <w:bookmarkStart w:id="18" w:name="_Toc155860425"/>
      <w:r w:rsidRPr="00D67C6D">
        <w:rPr>
          <w:rFonts w:ascii="Times New Roman" w:hAnsi="Times New Roman" w:cs="Times New Roman"/>
          <w:color w:val="7B230B" w:themeColor="accent1" w:themeShade="BF"/>
        </w:rPr>
        <w:lastRenderedPageBreak/>
        <w:t>Ważne telefony i adresy</w:t>
      </w:r>
      <w:bookmarkEnd w:id="18"/>
    </w:p>
    <w:p w14:paraId="0AD7AACF" w14:textId="77777777" w:rsidR="00202AC7" w:rsidRPr="00D67C6D" w:rsidRDefault="00202AC7" w:rsidP="006B6290">
      <w:pPr>
        <w:jc w:val="both"/>
        <w:rPr>
          <w:rFonts w:ascii="Times New Roman" w:hAnsi="Times New Roman" w:cs="Times New Roman"/>
          <w:color w:val="323232" w:themeColor="text2"/>
          <w:sz w:val="8"/>
          <w:szCs w:val="8"/>
        </w:rPr>
      </w:pPr>
    </w:p>
    <w:p w14:paraId="10E02F2D"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Telefon Zaufania</w:t>
      </w:r>
      <w:r w:rsidRPr="00D67C6D">
        <w:rPr>
          <w:rFonts w:ascii="Times New Roman" w:hAnsi="Times New Roman" w:cs="Times New Roman"/>
          <w:sz w:val="22"/>
          <w:szCs w:val="22"/>
        </w:rPr>
        <w:t xml:space="preserve"> - 19 288 (linia dostępna od poniedziałku do piątku w godz. 20:00 - 08:00; w soboty, niedziele i święta - całodobowo); </w:t>
      </w:r>
    </w:p>
    <w:p w14:paraId="037E8940"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2863FCB2"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Ogólnopolskie Pogotowie dla Ofiar Przemocy w Rodzinie „Niebieska Linia</w:t>
      </w:r>
      <w:r w:rsidRPr="00D67C6D">
        <w:rPr>
          <w:rFonts w:ascii="Times New Roman" w:hAnsi="Times New Roman" w:cs="Times New Roman"/>
          <w:sz w:val="22"/>
          <w:szCs w:val="22"/>
        </w:rPr>
        <w:t xml:space="preserve">” – tel. 800 120 002 (linia dostępna 24 godziny na dobę i przez siedem dni w tygodniu) oraz e-mail: niebieskalinia@niebieskalinia.info; </w:t>
      </w:r>
    </w:p>
    <w:p w14:paraId="1EE20518"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5FEA27AF"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Ogólnopolskie Pogotowie dla Ofiar Przemocy w Rodzinie „Niebieska Linia” Instytutu Psychologii Zdrowia</w:t>
      </w:r>
      <w:r w:rsidRPr="00D67C6D">
        <w:rPr>
          <w:rFonts w:ascii="Times New Roman" w:hAnsi="Times New Roman" w:cs="Times New Roman"/>
          <w:sz w:val="22"/>
          <w:szCs w:val="22"/>
        </w:rPr>
        <w:t xml:space="preserve"> – tel. (22) 668 70 00 oraz 116 123 (linia dostępna 24 godziny na dobę i przez siedem dni w tygodniu); </w:t>
      </w:r>
    </w:p>
    <w:p w14:paraId="350146BB"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0D034BD4"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 xml:space="preserve">Fundacja Feminoteka </w:t>
      </w:r>
      <w:r w:rsidRPr="00D67C6D">
        <w:rPr>
          <w:rFonts w:ascii="Times New Roman" w:hAnsi="Times New Roman" w:cs="Times New Roman"/>
          <w:sz w:val="22"/>
          <w:szCs w:val="22"/>
        </w:rPr>
        <w:t xml:space="preserve">- Telefon przeciwprzemocowy dla kobiet doświadczających przemocy (w tym kobiet transseksualnych) – tel. 888 88 33 88 (telefon czynny od poniedziałku do piątku w godz. 11 – 19); </w:t>
      </w:r>
    </w:p>
    <w:p w14:paraId="5280B9F7"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2F6B0A2E"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Centrum Praw Kobiet</w:t>
      </w:r>
      <w:r w:rsidRPr="00D67C6D">
        <w:rPr>
          <w:rFonts w:ascii="Times New Roman" w:hAnsi="Times New Roman" w:cs="Times New Roman"/>
          <w:sz w:val="22"/>
          <w:szCs w:val="22"/>
        </w:rPr>
        <w:t xml:space="preserve"> – tel. 800 107 777 (telefon interwencyjny czynny całą dobę; po połączeniu należy wybrać 1 i potem 3); </w:t>
      </w:r>
    </w:p>
    <w:p w14:paraId="38724B32"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13BB97C1" w14:textId="0E866F44"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Fundacja Dajemy Dzieciom Siłę</w:t>
      </w:r>
      <w:r w:rsidRPr="00D67C6D">
        <w:rPr>
          <w:rFonts w:ascii="Times New Roman" w:hAnsi="Times New Roman" w:cs="Times New Roman"/>
          <w:sz w:val="22"/>
          <w:szCs w:val="22"/>
        </w:rPr>
        <w:t xml:space="preserve"> – Telefon zaufania dla dzieci i młodzieży – tel. 116 111 (linia dostępna 24 godziny na dobę i przez siedem dni w tygodniu) oraz Telefon dla rodziców, którzy potrzebują wsparcia i informacji w zakresie przeciwdziałania i pomocy psychologicznej dzieciom przeżywającym kłopoty i trudności</w:t>
      </w:r>
      <w:r w:rsidR="00EE0E42" w:rsidRPr="00D67C6D">
        <w:rPr>
          <w:rFonts w:ascii="Times New Roman" w:hAnsi="Times New Roman" w:cs="Times New Roman"/>
          <w:sz w:val="22"/>
          <w:szCs w:val="22"/>
        </w:rPr>
        <w:t xml:space="preserve"> </w:t>
      </w:r>
      <w:r w:rsidRPr="00D67C6D">
        <w:rPr>
          <w:rFonts w:ascii="Times New Roman" w:hAnsi="Times New Roman" w:cs="Times New Roman"/>
          <w:sz w:val="22"/>
          <w:szCs w:val="22"/>
        </w:rPr>
        <w:t xml:space="preserve">– tel. 800 100 100 (linia czynna od poniedziałku do piątku, w godz. 12 – 15); </w:t>
      </w:r>
    </w:p>
    <w:p w14:paraId="1EB991BF"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5018FC91"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Dziecięcy Telefon Zaufania Rzecznika Praw Dziecka</w:t>
      </w:r>
      <w:r w:rsidRPr="00D67C6D">
        <w:rPr>
          <w:rFonts w:ascii="Times New Roman" w:hAnsi="Times New Roman" w:cs="Times New Roman"/>
          <w:sz w:val="22"/>
          <w:szCs w:val="22"/>
        </w:rPr>
        <w:t xml:space="preserve"> – tel. 800 12 12 12 (linia dostępna 24 godziny na dobę i przez siedem dni w tygodniu);</w:t>
      </w:r>
    </w:p>
    <w:p w14:paraId="699E18A5"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71246734"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Anonimowa Policyjna Linia Specjalna „Zatrzymaj Przemoc”</w:t>
      </w:r>
      <w:r w:rsidRPr="00D67C6D">
        <w:rPr>
          <w:rFonts w:ascii="Times New Roman" w:hAnsi="Times New Roman" w:cs="Times New Roman"/>
          <w:sz w:val="22"/>
          <w:szCs w:val="22"/>
        </w:rPr>
        <w:t xml:space="preserve"> – tel. 800 120 148 – (bezpłatna linia dostępna 24 godziny na dobę i przez siedem dni w tygodniu); </w:t>
      </w:r>
    </w:p>
    <w:p w14:paraId="1C9819FF"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122A18E4"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Linia wsparcia psychologicznego Polskiego Czerwonego Krzyża</w:t>
      </w:r>
      <w:r w:rsidRPr="00D67C6D">
        <w:rPr>
          <w:rFonts w:ascii="Times New Roman" w:hAnsi="Times New Roman" w:cs="Times New Roman"/>
          <w:sz w:val="22"/>
          <w:szCs w:val="22"/>
        </w:rPr>
        <w:t xml:space="preserve"> – tel. (22) 230 22 07 (linia dostępna od poniedziałku do piątku w godz. 16 – 20); </w:t>
      </w:r>
    </w:p>
    <w:p w14:paraId="7409A0B7" w14:textId="77777777" w:rsidR="006B6290" w:rsidRPr="00D67C6D" w:rsidRDefault="006B6290" w:rsidP="00202AC7">
      <w:pPr>
        <w:pStyle w:val="Akapitzlist"/>
        <w:spacing w:after="120"/>
        <w:ind w:left="284" w:hanging="284"/>
        <w:jc w:val="both"/>
        <w:rPr>
          <w:rFonts w:ascii="Times New Roman" w:hAnsi="Times New Roman" w:cs="Times New Roman"/>
          <w:sz w:val="22"/>
          <w:szCs w:val="22"/>
        </w:rPr>
      </w:pPr>
    </w:p>
    <w:p w14:paraId="30678E08" w14:textId="77777777" w:rsidR="006B6290" w:rsidRPr="00D67C6D" w:rsidRDefault="006B6290" w:rsidP="005A6936">
      <w:pPr>
        <w:pStyle w:val="Akapitzlist"/>
        <w:numPr>
          <w:ilvl w:val="0"/>
          <w:numId w:val="24"/>
        </w:numPr>
        <w:spacing w:after="120"/>
        <w:ind w:left="284" w:hanging="284"/>
        <w:jc w:val="both"/>
        <w:rPr>
          <w:rFonts w:ascii="Times New Roman" w:hAnsi="Times New Roman" w:cs="Times New Roman"/>
          <w:sz w:val="22"/>
          <w:szCs w:val="22"/>
        </w:rPr>
      </w:pPr>
      <w:r w:rsidRPr="00D67C6D">
        <w:rPr>
          <w:rFonts w:ascii="Times New Roman" w:hAnsi="Times New Roman" w:cs="Times New Roman"/>
          <w:b/>
          <w:bCs/>
          <w:sz w:val="22"/>
          <w:szCs w:val="22"/>
        </w:rPr>
        <w:t>Bezpłatna aplikacja mobilna „Twój parasol</w:t>
      </w:r>
      <w:r w:rsidRPr="00D67C6D">
        <w:rPr>
          <w:rFonts w:ascii="Times New Roman" w:hAnsi="Times New Roman" w:cs="Times New Roman"/>
          <w:sz w:val="22"/>
          <w:szCs w:val="22"/>
        </w:rPr>
        <w:t>” – https://twojparasol.com/.</w:t>
      </w:r>
    </w:p>
    <w:p w14:paraId="73E132B9" w14:textId="77777777" w:rsidR="00202AC7" w:rsidRPr="00D67C6D" w:rsidRDefault="00202AC7" w:rsidP="00350E93">
      <w:pPr>
        <w:rPr>
          <w:rFonts w:ascii="Times New Roman" w:hAnsi="Times New Roman" w:cs="Times New Roman"/>
        </w:rPr>
      </w:pPr>
    </w:p>
    <w:p w14:paraId="333B6A15" w14:textId="77777777" w:rsidR="00202AC7" w:rsidRPr="00D67C6D" w:rsidRDefault="00202AC7" w:rsidP="00350E93">
      <w:pPr>
        <w:rPr>
          <w:rFonts w:ascii="Times New Roman" w:hAnsi="Times New Roman" w:cs="Times New Roman"/>
        </w:rPr>
      </w:pPr>
    </w:p>
    <w:p w14:paraId="7D997FC9" w14:textId="77777777" w:rsidR="00202AC7" w:rsidRPr="00D67C6D" w:rsidRDefault="00202AC7" w:rsidP="00350E93">
      <w:pPr>
        <w:rPr>
          <w:rFonts w:ascii="Times New Roman" w:hAnsi="Times New Roman" w:cs="Times New Roman"/>
        </w:rPr>
      </w:pPr>
    </w:p>
    <w:p w14:paraId="642CF04D" w14:textId="77777777" w:rsidR="00202AC7" w:rsidRPr="00D67C6D" w:rsidRDefault="00202AC7" w:rsidP="00350E93">
      <w:pPr>
        <w:rPr>
          <w:rFonts w:ascii="Times New Roman" w:hAnsi="Times New Roman" w:cs="Times New Roman"/>
        </w:rPr>
      </w:pPr>
    </w:p>
    <w:p w14:paraId="5876FF3C" w14:textId="77777777" w:rsidR="00202AC7" w:rsidRPr="00D67C6D" w:rsidRDefault="00202AC7" w:rsidP="00350E93">
      <w:pPr>
        <w:rPr>
          <w:rFonts w:ascii="Times New Roman" w:hAnsi="Times New Roman" w:cs="Times New Roman"/>
        </w:rPr>
      </w:pPr>
    </w:p>
    <w:p w14:paraId="79B7E2F9" w14:textId="77777777" w:rsidR="00202AC7" w:rsidRPr="00D67C6D" w:rsidRDefault="00202AC7" w:rsidP="00350E93">
      <w:pPr>
        <w:rPr>
          <w:rFonts w:ascii="Times New Roman" w:hAnsi="Times New Roman" w:cs="Times New Roman"/>
        </w:rPr>
      </w:pPr>
    </w:p>
    <w:p w14:paraId="499B2BC0" w14:textId="2A93C535" w:rsidR="006E54D4" w:rsidRPr="006E54D4" w:rsidRDefault="006E54D4" w:rsidP="006E54D4">
      <w:pPr>
        <w:pStyle w:val="Nagwek1"/>
        <w:spacing w:line="276" w:lineRule="auto"/>
        <w:rPr>
          <w:rFonts w:ascii="Times New Roman" w:hAnsi="Times New Roman" w:cs="Times New Roman"/>
          <w:color w:val="7B230B" w:themeColor="accent1" w:themeShade="BF"/>
        </w:rPr>
      </w:pPr>
      <w:bookmarkStart w:id="19" w:name="_Toc155618480"/>
      <w:bookmarkStart w:id="20" w:name="_Toc155860426"/>
      <w:r w:rsidRPr="006E54D4">
        <w:rPr>
          <w:rFonts w:ascii="Times New Roman" w:hAnsi="Times New Roman" w:cs="Times New Roman"/>
          <w:color w:val="7B230B" w:themeColor="accent1" w:themeShade="BF"/>
        </w:rPr>
        <w:lastRenderedPageBreak/>
        <w:t>Załącznik nr 1 – Oświadczenie pracownika</w:t>
      </w:r>
      <w:bookmarkEnd w:id="19"/>
      <w:bookmarkEnd w:id="20"/>
    </w:p>
    <w:p w14:paraId="60EA4050" w14:textId="77777777" w:rsidR="006E54D4" w:rsidRDefault="006E54D4" w:rsidP="006E54D4">
      <w:pPr>
        <w:shd w:val="clear" w:color="auto" w:fill="FFFFFF"/>
        <w:spacing w:after="0"/>
        <w:jc w:val="both"/>
        <w:rPr>
          <w:rFonts w:ascii="Times New Roman" w:hAnsi="Times New Roman" w:cs="Times New Roman"/>
        </w:rPr>
      </w:pPr>
    </w:p>
    <w:p w14:paraId="15B2158E" w14:textId="77777777" w:rsidR="006E54D4" w:rsidRDefault="006E54D4" w:rsidP="006E54D4">
      <w:pPr>
        <w:shd w:val="clear" w:color="auto" w:fill="FFFFFF"/>
        <w:spacing w:after="0"/>
        <w:jc w:val="both"/>
        <w:rPr>
          <w:rFonts w:ascii="Times New Roman" w:hAnsi="Times New Roman" w:cs="Times New Roman"/>
        </w:rPr>
      </w:pPr>
    </w:p>
    <w:p w14:paraId="6BF1AFEA" w14:textId="77777777" w:rsidR="006E54D4" w:rsidRDefault="006E54D4" w:rsidP="006E54D4">
      <w:pPr>
        <w:shd w:val="clear" w:color="auto" w:fill="FFFFFF"/>
        <w:spacing w:after="0"/>
        <w:jc w:val="both"/>
        <w:rPr>
          <w:rFonts w:ascii="Times New Roman" w:hAnsi="Times New Roman" w:cs="Times New Roman"/>
        </w:rPr>
      </w:pPr>
    </w:p>
    <w:p w14:paraId="31F6A137" w14:textId="77777777" w:rsidR="006E54D4" w:rsidRPr="00C11A2B" w:rsidRDefault="006E54D4" w:rsidP="006E54D4">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z </w:t>
      </w:r>
      <w:r>
        <w:rPr>
          <w:rFonts w:ascii="Times New Roman" w:hAnsi="Times New Roman" w:cs="Times New Roman"/>
          <w:sz w:val="22"/>
          <w:szCs w:val="22"/>
        </w:rPr>
        <w:t>Standardami Ochrony Małoletnich</w:t>
      </w:r>
    </w:p>
    <w:p w14:paraId="5D938289"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7F03AD83"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4B24826F"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52ACC24D"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48A6E5FB"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45D19823"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14C65B46"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18A836C4"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0849C8BC"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11A68B5F" w14:textId="77777777" w:rsidR="006E54D4" w:rsidRDefault="006E54D4" w:rsidP="006E54D4">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3D3D8265" w14:textId="77777777" w:rsidR="006E54D4" w:rsidRDefault="006E54D4" w:rsidP="006E54D4">
      <w:pPr>
        <w:shd w:val="clear" w:color="auto" w:fill="FFFFFF"/>
        <w:spacing w:after="0"/>
        <w:jc w:val="center"/>
        <w:rPr>
          <w:rFonts w:ascii="Times New Roman" w:hAnsi="Times New Roman" w:cs="Times New Roman"/>
          <w:b/>
          <w:bCs/>
          <w:sz w:val="22"/>
          <w:szCs w:val="22"/>
        </w:rPr>
      </w:pPr>
    </w:p>
    <w:p w14:paraId="7BC03015" w14:textId="77777777" w:rsidR="006E54D4" w:rsidRPr="00C11A2B" w:rsidRDefault="006E54D4" w:rsidP="006E54D4">
      <w:pPr>
        <w:shd w:val="clear" w:color="auto" w:fill="FFFFFF"/>
        <w:spacing w:after="0"/>
        <w:jc w:val="center"/>
        <w:rPr>
          <w:rFonts w:ascii="Times New Roman" w:hAnsi="Times New Roman" w:cs="Times New Roman"/>
          <w:sz w:val="22"/>
          <w:szCs w:val="22"/>
        </w:rPr>
      </w:pPr>
    </w:p>
    <w:p w14:paraId="17019C34" w14:textId="1E39ACCB"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sidR="00BA3441" w:rsidRPr="00BA3441">
        <w:rPr>
          <w:rFonts w:ascii="Times New Roman" w:hAnsi="Times New Roman" w:cs="Times New Roman"/>
          <w:sz w:val="22"/>
          <w:szCs w:val="22"/>
        </w:rPr>
        <w:t>Bibliote</w:t>
      </w:r>
      <w:r w:rsidR="00BA3441">
        <w:rPr>
          <w:rFonts w:ascii="Times New Roman" w:hAnsi="Times New Roman" w:cs="Times New Roman"/>
          <w:sz w:val="22"/>
          <w:szCs w:val="22"/>
        </w:rPr>
        <w:t xml:space="preserve">ce </w:t>
      </w:r>
      <w:r w:rsidR="00BA3441" w:rsidRPr="00BA3441">
        <w:rPr>
          <w:rFonts w:ascii="Times New Roman" w:hAnsi="Times New Roman" w:cs="Times New Roman"/>
          <w:sz w:val="22"/>
          <w:szCs w:val="22"/>
        </w:rPr>
        <w:t>Publiczn</w:t>
      </w:r>
      <w:r w:rsidR="00BA3441">
        <w:rPr>
          <w:rFonts w:ascii="Times New Roman" w:hAnsi="Times New Roman" w:cs="Times New Roman"/>
          <w:sz w:val="22"/>
          <w:szCs w:val="22"/>
        </w:rPr>
        <w:t>ej</w:t>
      </w:r>
      <w:r w:rsidR="00BA3441" w:rsidRPr="00BA3441">
        <w:rPr>
          <w:rFonts w:ascii="Times New Roman" w:hAnsi="Times New Roman" w:cs="Times New Roman"/>
          <w:sz w:val="22"/>
          <w:szCs w:val="22"/>
        </w:rPr>
        <w:t xml:space="preserve"> Miasta i Gminy im. Kazimiery Iłłakowiczówny w Kostrzynie</w:t>
      </w:r>
      <w:r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33D2330F"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21FD9AD2"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19293200" w14:textId="77777777" w:rsidR="006E54D4" w:rsidRPr="00C11A2B" w:rsidRDefault="006E54D4" w:rsidP="006E54D4">
      <w:pPr>
        <w:shd w:val="clear" w:color="auto" w:fill="FFFFFF"/>
        <w:spacing w:after="0"/>
        <w:jc w:val="both"/>
        <w:rPr>
          <w:rFonts w:ascii="Times New Roman" w:hAnsi="Times New Roman" w:cs="Times New Roman"/>
          <w:sz w:val="22"/>
          <w:szCs w:val="22"/>
        </w:rPr>
      </w:pPr>
    </w:p>
    <w:p w14:paraId="5C6FD6F5"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49964E3E" w14:textId="77777777" w:rsidR="006E54D4" w:rsidRPr="00C11A2B" w:rsidRDefault="006E54D4" w:rsidP="006E54D4">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2644872D" w14:textId="77777777" w:rsidR="006E54D4" w:rsidRDefault="006E54D4" w:rsidP="006E54D4">
      <w:pPr>
        <w:shd w:val="clear" w:color="auto" w:fill="FFFFFF"/>
        <w:spacing w:after="0"/>
        <w:jc w:val="both"/>
        <w:rPr>
          <w:rFonts w:ascii="Times New Roman" w:hAnsi="Times New Roman" w:cs="Times New Roman"/>
        </w:rPr>
      </w:pPr>
    </w:p>
    <w:p w14:paraId="45A13B72" w14:textId="1E12A6BF" w:rsidR="00202AC7" w:rsidRDefault="00202AC7" w:rsidP="00202AC7">
      <w:pPr>
        <w:tabs>
          <w:tab w:val="left" w:pos="2227"/>
        </w:tabs>
        <w:jc w:val="both"/>
        <w:rPr>
          <w:rFonts w:ascii="Times New Roman" w:hAnsi="Times New Roman" w:cs="Times New Roman"/>
          <w:sz w:val="22"/>
          <w:szCs w:val="22"/>
        </w:rPr>
      </w:pPr>
    </w:p>
    <w:p w14:paraId="33A09FE2" w14:textId="28FE8ACB" w:rsidR="006E54D4" w:rsidRDefault="006E54D4" w:rsidP="00202AC7">
      <w:pPr>
        <w:tabs>
          <w:tab w:val="left" w:pos="2227"/>
        </w:tabs>
        <w:jc w:val="both"/>
        <w:rPr>
          <w:rFonts w:ascii="Times New Roman" w:hAnsi="Times New Roman" w:cs="Times New Roman"/>
          <w:sz w:val="22"/>
          <w:szCs w:val="22"/>
        </w:rPr>
      </w:pPr>
      <w:r>
        <w:rPr>
          <w:rFonts w:ascii="Times New Roman" w:hAnsi="Times New Roman" w:cs="Times New Roman"/>
          <w:sz w:val="22"/>
          <w:szCs w:val="22"/>
        </w:rPr>
        <w:br w:type="page"/>
      </w:r>
    </w:p>
    <w:p w14:paraId="72FB6FD9" w14:textId="267A51DD" w:rsidR="006E54D4" w:rsidRPr="006E54D4" w:rsidRDefault="006E54D4" w:rsidP="006E54D4">
      <w:pPr>
        <w:pStyle w:val="Nagwek1"/>
        <w:spacing w:line="276" w:lineRule="auto"/>
        <w:rPr>
          <w:rFonts w:ascii="Times New Roman" w:hAnsi="Times New Roman" w:cs="Times New Roman"/>
          <w:color w:val="7B230B" w:themeColor="accent1" w:themeShade="BF"/>
        </w:rPr>
      </w:pPr>
      <w:bookmarkStart w:id="21" w:name="_Toc155618479"/>
      <w:bookmarkStart w:id="22" w:name="_Toc155860427"/>
      <w:bookmarkStart w:id="23" w:name="_Hlk155689690"/>
      <w:bookmarkStart w:id="24" w:name="_Hlk155696767"/>
      <w:r w:rsidRPr="006E54D4">
        <w:rPr>
          <w:rFonts w:ascii="Times New Roman" w:hAnsi="Times New Roman" w:cs="Times New Roman"/>
          <w:color w:val="7B230B" w:themeColor="accent1" w:themeShade="BF"/>
        </w:rPr>
        <w:lastRenderedPageBreak/>
        <w:t xml:space="preserve">Załącznik nr </w:t>
      </w:r>
      <w:r w:rsidR="00BA3441">
        <w:rPr>
          <w:rFonts w:ascii="Times New Roman" w:hAnsi="Times New Roman" w:cs="Times New Roman"/>
          <w:color w:val="7B230B" w:themeColor="accent1" w:themeShade="BF"/>
        </w:rPr>
        <w:t>2</w:t>
      </w:r>
      <w:r w:rsidRPr="006E54D4">
        <w:rPr>
          <w:rFonts w:ascii="Times New Roman" w:hAnsi="Times New Roman" w:cs="Times New Roman"/>
          <w:color w:val="7B230B" w:themeColor="accent1" w:themeShade="BF"/>
        </w:rPr>
        <w:t xml:space="preserve"> – Wzór notatki służbowej</w:t>
      </w:r>
      <w:bookmarkEnd w:id="21"/>
      <w:bookmarkEnd w:id="22"/>
    </w:p>
    <w:p w14:paraId="32FED244" w14:textId="77777777" w:rsidR="006E54D4" w:rsidRDefault="006E54D4" w:rsidP="006E54D4">
      <w:pPr>
        <w:ind w:right="992"/>
        <w:jc w:val="both"/>
        <w:rPr>
          <w:rFonts w:ascii="Times New Roman" w:hAnsi="Times New Roman" w:cs="Times New Roman"/>
          <w:sz w:val="22"/>
          <w:szCs w:val="22"/>
        </w:rPr>
      </w:pPr>
    </w:p>
    <w:p w14:paraId="74D54D0C" w14:textId="0E0E9425" w:rsidR="006E54D4" w:rsidRPr="006E54D4" w:rsidRDefault="006E54D4" w:rsidP="006E54D4">
      <w:pPr>
        <w:ind w:left="5664"/>
        <w:jc w:val="both"/>
        <w:rPr>
          <w:rFonts w:ascii="Times New Roman" w:hAnsi="Times New Roman" w:cs="Times New Roman"/>
        </w:rPr>
      </w:pPr>
      <w:r w:rsidRPr="006E54D4">
        <w:rPr>
          <w:rFonts w:ascii="Times New Roman" w:hAnsi="Times New Roman" w:cs="Times New Roman"/>
        </w:rPr>
        <w:t>……………………………………………</w:t>
      </w:r>
    </w:p>
    <w:p w14:paraId="35F9B71A" w14:textId="77777777" w:rsidR="006E54D4" w:rsidRPr="006E54D4" w:rsidRDefault="006E54D4" w:rsidP="006E54D4">
      <w:pPr>
        <w:tabs>
          <w:tab w:val="left" w:pos="6596"/>
        </w:tabs>
        <w:rPr>
          <w:rFonts w:ascii="Times New Roman" w:hAnsi="Times New Roman" w:cs="Times New Roman"/>
          <w:sz w:val="16"/>
          <w:szCs w:val="16"/>
        </w:rPr>
      </w:pPr>
      <w:r w:rsidRPr="006E54D4">
        <w:rPr>
          <w:rFonts w:ascii="Times New Roman" w:hAnsi="Times New Roman" w:cs="Times New Roman"/>
        </w:rPr>
        <w:tab/>
        <w:t xml:space="preserve">     </w:t>
      </w:r>
      <w:r w:rsidRPr="006E54D4">
        <w:rPr>
          <w:rFonts w:ascii="Times New Roman" w:hAnsi="Times New Roman" w:cs="Times New Roman"/>
          <w:sz w:val="16"/>
          <w:szCs w:val="16"/>
        </w:rPr>
        <w:t>(miejscowość, data)</w:t>
      </w:r>
    </w:p>
    <w:p w14:paraId="47F23018" w14:textId="77777777" w:rsidR="006E54D4" w:rsidRDefault="006E54D4" w:rsidP="006E54D4">
      <w:pPr>
        <w:ind w:right="992"/>
        <w:jc w:val="center"/>
        <w:rPr>
          <w:rFonts w:ascii="Times New Roman" w:hAnsi="Times New Roman" w:cs="Times New Roman"/>
          <w:b/>
          <w:bCs/>
          <w:sz w:val="22"/>
          <w:szCs w:val="22"/>
        </w:rPr>
      </w:pPr>
    </w:p>
    <w:p w14:paraId="312BE5C8" w14:textId="77777777" w:rsidR="006E54D4" w:rsidRDefault="006E54D4" w:rsidP="006E54D4">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7C1AF40F" w14:textId="77777777" w:rsidR="006E54D4" w:rsidRDefault="006E54D4" w:rsidP="006E54D4">
      <w:pPr>
        <w:ind w:right="992"/>
        <w:jc w:val="center"/>
        <w:rPr>
          <w:rFonts w:ascii="Times New Roman" w:hAnsi="Times New Roman" w:cs="Times New Roman"/>
          <w:b/>
          <w:bCs/>
          <w:sz w:val="22"/>
          <w:szCs w:val="22"/>
        </w:rPr>
      </w:pPr>
    </w:p>
    <w:p w14:paraId="3111CB73"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12B6D91D" w14:textId="77777777" w:rsidR="006E54D4" w:rsidRDefault="006E54D4" w:rsidP="006E54D4">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BB3FB50"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12BCF45F"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75F79ED9" w14:textId="77777777" w:rsidR="006E54D4" w:rsidRDefault="006E54D4" w:rsidP="005A6936">
      <w:pPr>
        <w:pStyle w:val="Akapitzlist"/>
        <w:numPr>
          <w:ilvl w:val="0"/>
          <w:numId w:val="30"/>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795EFD5" w14:textId="77777777" w:rsidR="006E54D4" w:rsidRDefault="006E54D4" w:rsidP="005A6936">
      <w:pPr>
        <w:pStyle w:val="Akapitzlist"/>
        <w:numPr>
          <w:ilvl w:val="0"/>
          <w:numId w:val="30"/>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E1E81BE" w14:textId="77777777" w:rsidR="006E54D4" w:rsidRDefault="006E54D4" w:rsidP="005A6936">
      <w:pPr>
        <w:pStyle w:val="Akapitzlist"/>
        <w:numPr>
          <w:ilvl w:val="0"/>
          <w:numId w:val="30"/>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36414D0"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717F51A4"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3C6BF7DD"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510B9B9"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DB198EB"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1443760"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110D4D12"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4652744B" w14:textId="77777777" w:rsidR="006E54D4" w:rsidRDefault="006E54D4" w:rsidP="006E54D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4444965"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2AC093F7"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38F93044" w14:textId="77777777" w:rsidR="006E54D4" w:rsidRDefault="006E54D4" w:rsidP="006E54D4">
      <w:pPr>
        <w:spacing w:after="0" w:line="360" w:lineRule="auto"/>
        <w:jc w:val="both"/>
        <w:rPr>
          <w:rFonts w:ascii="Times New Roman" w:eastAsia="Times New Roman" w:hAnsi="Times New Roman"/>
          <w:sz w:val="24"/>
          <w:szCs w:val="24"/>
          <w:lang w:eastAsia="pl-PL"/>
        </w:rPr>
      </w:pPr>
    </w:p>
    <w:p w14:paraId="4ABD69C2" w14:textId="77777777" w:rsidR="006E54D4" w:rsidRDefault="006E54D4" w:rsidP="006E54D4">
      <w:pPr>
        <w:pStyle w:val="NormalnyWeb"/>
        <w:spacing w:before="0" w:beforeAutospacing="0" w:after="0" w:afterAutospacing="0" w:line="360" w:lineRule="auto"/>
        <w:jc w:val="right"/>
        <w:rPr>
          <w:lang w:eastAsia="en-US"/>
        </w:rPr>
      </w:pPr>
      <w:r>
        <w:rPr>
          <w:lang w:eastAsia="en-US"/>
        </w:rPr>
        <w:t>…………….………………………</w:t>
      </w:r>
    </w:p>
    <w:p w14:paraId="5F8F1523" w14:textId="77777777" w:rsidR="006E54D4" w:rsidRDefault="006E54D4" w:rsidP="006E54D4">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bookmarkEnd w:id="23"/>
    <w:p w14:paraId="0F2ABB81" w14:textId="77777777" w:rsidR="006E54D4" w:rsidRDefault="006E54D4" w:rsidP="006E54D4">
      <w:pPr>
        <w:pStyle w:val="NormalnyWeb"/>
        <w:spacing w:before="0" w:beforeAutospacing="0" w:after="0" w:afterAutospacing="0" w:line="360" w:lineRule="auto"/>
        <w:jc w:val="right"/>
        <w:rPr>
          <w:sz w:val="20"/>
          <w:szCs w:val="20"/>
          <w:lang w:eastAsia="en-US"/>
        </w:rPr>
      </w:pPr>
    </w:p>
    <w:p w14:paraId="75680AE4" w14:textId="77777777" w:rsidR="006E54D4" w:rsidRDefault="006E54D4" w:rsidP="006E54D4">
      <w:pPr>
        <w:pStyle w:val="NormalnyWeb"/>
        <w:spacing w:before="0" w:beforeAutospacing="0" w:after="0" w:afterAutospacing="0" w:line="360" w:lineRule="auto"/>
        <w:jc w:val="right"/>
        <w:rPr>
          <w:sz w:val="20"/>
          <w:szCs w:val="20"/>
          <w:lang w:eastAsia="en-US"/>
        </w:rPr>
      </w:pPr>
    </w:p>
    <w:p w14:paraId="3376D486" w14:textId="77777777" w:rsidR="006E54D4" w:rsidRDefault="006E54D4" w:rsidP="006E54D4">
      <w:pPr>
        <w:rPr>
          <w:rFonts w:ascii="Times New Roman" w:eastAsiaTheme="majorEastAsia" w:hAnsi="Times New Roman" w:cs="Times New Roman"/>
          <w:color w:val="7B230B" w:themeColor="accent1" w:themeShade="BF"/>
          <w:sz w:val="36"/>
          <w:szCs w:val="36"/>
        </w:rPr>
      </w:pPr>
      <w:r>
        <w:rPr>
          <w:rFonts w:ascii="Times New Roman" w:hAnsi="Times New Roman" w:cs="Times New Roman"/>
        </w:rPr>
        <w:br w:type="page"/>
      </w:r>
    </w:p>
    <w:p w14:paraId="523F8A56" w14:textId="77777777" w:rsidR="006E54D4" w:rsidRPr="006E54D4" w:rsidRDefault="006E54D4" w:rsidP="006E54D4">
      <w:pPr>
        <w:pStyle w:val="Nagwek1"/>
        <w:spacing w:line="276" w:lineRule="auto"/>
        <w:rPr>
          <w:rFonts w:ascii="Times New Roman" w:hAnsi="Times New Roman" w:cs="Times New Roman"/>
          <w:color w:val="7B230B" w:themeColor="accent1" w:themeShade="BF"/>
        </w:rPr>
      </w:pPr>
      <w:bookmarkStart w:id="25" w:name="_Toc150930456"/>
      <w:bookmarkStart w:id="26" w:name="_Toc155860428"/>
      <w:bookmarkEnd w:id="24"/>
      <w:r w:rsidRPr="006E54D4">
        <w:rPr>
          <w:rFonts w:ascii="Times New Roman" w:hAnsi="Times New Roman" w:cs="Times New Roman"/>
          <w:color w:val="7B230B" w:themeColor="accent1" w:themeShade="BF"/>
        </w:rPr>
        <w:lastRenderedPageBreak/>
        <w:t>Załącznik nr 3 – Monitoring standardów – ankieta</w:t>
      </w:r>
      <w:bookmarkEnd w:id="25"/>
      <w:bookmarkEnd w:id="26"/>
    </w:p>
    <w:p w14:paraId="3AC3BD34" w14:textId="77777777" w:rsidR="006E54D4" w:rsidRDefault="006E54D4" w:rsidP="006E54D4"/>
    <w:tbl>
      <w:tblPr>
        <w:tblStyle w:val="Tabelalisty3akcent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6E54D4" w:rsidRPr="008D1B67" w14:paraId="3086CC66" w14:textId="77777777" w:rsidTr="002856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tcPr>
          <w:p w14:paraId="023E46C4" w14:textId="77777777" w:rsidR="006E54D4" w:rsidRPr="008D1B67" w:rsidRDefault="006E54D4" w:rsidP="002856F9">
            <w:pPr>
              <w:rPr>
                <w:rFonts w:ascii="Times New Roman" w:hAnsi="Times New Roman" w:cs="Times New Roman"/>
                <w:sz w:val="22"/>
                <w:szCs w:val="22"/>
              </w:rPr>
            </w:pPr>
          </w:p>
        </w:tc>
        <w:tc>
          <w:tcPr>
            <w:tcW w:w="2835" w:type="dxa"/>
          </w:tcPr>
          <w:p w14:paraId="2A2D7CA2" w14:textId="77777777" w:rsidR="006E54D4" w:rsidRPr="008D1B67" w:rsidRDefault="006E54D4" w:rsidP="002856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D1B67">
              <w:rPr>
                <w:rFonts w:ascii="Times New Roman" w:hAnsi="Times New Roman" w:cs="Times New Roman"/>
                <w:sz w:val="22"/>
                <w:szCs w:val="22"/>
              </w:rPr>
              <w:t>Tak</w:t>
            </w:r>
          </w:p>
        </w:tc>
        <w:tc>
          <w:tcPr>
            <w:tcW w:w="2693" w:type="dxa"/>
          </w:tcPr>
          <w:p w14:paraId="2E132BDF" w14:textId="77777777" w:rsidR="006E54D4" w:rsidRPr="008D1B67" w:rsidRDefault="006E54D4" w:rsidP="002856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D1B67">
              <w:rPr>
                <w:rFonts w:ascii="Times New Roman" w:hAnsi="Times New Roman" w:cs="Times New Roman"/>
                <w:sz w:val="22"/>
                <w:szCs w:val="22"/>
              </w:rPr>
              <w:t>Nie</w:t>
            </w:r>
          </w:p>
        </w:tc>
      </w:tr>
      <w:tr w:rsidR="006E54D4" w:rsidRPr="008D1B67" w14:paraId="41B9B741" w14:textId="77777777" w:rsidTr="0028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E5C3C59"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Czy znasz standardy ochrony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 xml:space="preserve"> przed krzywdzeniem</w:t>
            </w:r>
            <w:r>
              <w:rPr>
                <w:rFonts w:ascii="Times New Roman" w:hAnsi="Times New Roman" w:cs="Times New Roman"/>
                <w:b w:val="0"/>
                <w:bCs w:val="0"/>
                <w:sz w:val="22"/>
                <w:szCs w:val="22"/>
              </w:rPr>
              <w:t xml:space="preserve"> </w:t>
            </w:r>
            <w:r w:rsidRPr="008D1B67">
              <w:rPr>
                <w:rFonts w:ascii="Times New Roman" w:hAnsi="Times New Roman" w:cs="Times New Roman"/>
                <w:b w:val="0"/>
                <w:bCs w:val="0"/>
                <w:sz w:val="22"/>
                <w:szCs w:val="22"/>
              </w:rPr>
              <w:t>obowiązujące w placówce, w której pracujesz?</w:t>
            </w:r>
          </w:p>
        </w:tc>
        <w:tc>
          <w:tcPr>
            <w:tcW w:w="2835" w:type="dxa"/>
            <w:tcBorders>
              <w:top w:val="none" w:sz="0" w:space="0" w:color="auto"/>
              <w:bottom w:val="none" w:sz="0" w:space="0" w:color="auto"/>
            </w:tcBorders>
          </w:tcPr>
          <w:p w14:paraId="7383ED42"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693" w:type="dxa"/>
            <w:tcBorders>
              <w:top w:val="none" w:sz="0" w:space="0" w:color="auto"/>
              <w:bottom w:val="none" w:sz="0" w:space="0" w:color="auto"/>
            </w:tcBorders>
          </w:tcPr>
          <w:p w14:paraId="2731EF65"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E54D4" w:rsidRPr="008D1B67" w14:paraId="1CF5E12D" w14:textId="77777777" w:rsidTr="002856F9">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0CB80FFC"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Czy znasz treść dokumentu Polityka ochrony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 xml:space="preserve"> przed</w:t>
            </w:r>
            <w:r>
              <w:rPr>
                <w:rFonts w:ascii="Times New Roman" w:hAnsi="Times New Roman" w:cs="Times New Roman"/>
                <w:b w:val="0"/>
                <w:bCs w:val="0"/>
                <w:sz w:val="22"/>
                <w:szCs w:val="22"/>
              </w:rPr>
              <w:t xml:space="preserve"> </w:t>
            </w:r>
            <w:r w:rsidRPr="008D1B67">
              <w:rPr>
                <w:rFonts w:ascii="Times New Roman" w:hAnsi="Times New Roman" w:cs="Times New Roman"/>
                <w:b w:val="0"/>
                <w:bCs w:val="0"/>
                <w:sz w:val="22"/>
                <w:szCs w:val="22"/>
              </w:rPr>
              <w:t>krzywdzeniem?</w:t>
            </w:r>
          </w:p>
        </w:tc>
        <w:tc>
          <w:tcPr>
            <w:tcW w:w="2835" w:type="dxa"/>
          </w:tcPr>
          <w:p w14:paraId="0C49E215"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693" w:type="dxa"/>
          </w:tcPr>
          <w:p w14:paraId="09730790"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E54D4" w:rsidRPr="008D1B67" w14:paraId="53B63275" w14:textId="77777777" w:rsidTr="0028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1FCC483A"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Czy potrafisz rozpoznawać </w:t>
            </w:r>
            <w:r>
              <w:rPr>
                <w:rFonts w:ascii="Times New Roman" w:hAnsi="Times New Roman" w:cs="Times New Roman"/>
                <w:b w:val="0"/>
                <w:bCs w:val="0"/>
                <w:sz w:val="22"/>
                <w:szCs w:val="22"/>
              </w:rPr>
              <w:t>s</w:t>
            </w:r>
            <w:r w:rsidRPr="008D1B67">
              <w:rPr>
                <w:rFonts w:ascii="Times New Roman" w:hAnsi="Times New Roman" w:cs="Times New Roman"/>
                <w:b w:val="0"/>
                <w:bCs w:val="0"/>
                <w:sz w:val="22"/>
                <w:szCs w:val="22"/>
              </w:rPr>
              <w:t xml:space="preserve">ymptomy krzywdzenia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w:t>
            </w:r>
          </w:p>
        </w:tc>
        <w:tc>
          <w:tcPr>
            <w:tcW w:w="2835" w:type="dxa"/>
            <w:tcBorders>
              <w:top w:val="none" w:sz="0" w:space="0" w:color="auto"/>
              <w:bottom w:val="none" w:sz="0" w:space="0" w:color="auto"/>
            </w:tcBorders>
          </w:tcPr>
          <w:p w14:paraId="7AFB9A7B"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693" w:type="dxa"/>
            <w:tcBorders>
              <w:top w:val="none" w:sz="0" w:space="0" w:color="auto"/>
              <w:bottom w:val="none" w:sz="0" w:space="0" w:color="auto"/>
            </w:tcBorders>
          </w:tcPr>
          <w:p w14:paraId="2162507B"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E54D4" w:rsidRPr="008D1B67" w14:paraId="12651EA6" w14:textId="77777777" w:rsidTr="002856F9">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0FBAA00D"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Czy wiesz, jak reagować na symptomy krzywdzenia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w:t>
            </w:r>
          </w:p>
        </w:tc>
        <w:tc>
          <w:tcPr>
            <w:tcW w:w="2835" w:type="dxa"/>
          </w:tcPr>
          <w:p w14:paraId="059ADBA2"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693" w:type="dxa"/>
          </w:tcPr>
          <w:p w14:paraId="20E87F37"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E54D4" w:rsidRPr="008D1B67" w14:paraId="16A77F67" w14:textId="77777777" w:rsidTr="0028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4C558C96"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Czy zdarzyło Ci się zaobserwować naruszenie zasad zawartych w Wewnętrznych procedurach ochrony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 xml:space="preserve"> przed krzywdzeniem przez innego pracownika?</w:t>
            </w:r>
          </w:p>
        </w:tc>
        <w:tc>
          <w:tcPr>
            <w:tcW w:w="2835" w:type="dxa"/>
            <w:tcBorders>
              <w:top w:val="none" w:sz="0" w:space="0" w:color="auto"/>
              <w:bottom w:val="none" w:sz="0" w:space="0" w:color="auto"/>
            </w:tcBorders>
          </w:tcPr>
          <w:p w14:paraId="08FF3EDF"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693" w:type="dxa"/>
            <w:tcBorders>
              <w:top w:val="none" w:sz="0" w:space="0" w:color="auto"/>
              <w:bottom w:val="none" w:sz="0" w:space="0" w:color="auto"/>
            </w:tcBorders>
          </w:tcPr>
          <w:p w14:paraId="431BA576"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E54D4" w:rsidRPr="008D1B67" w14:paraId="341EE96E" w14:textId="77777777" w:rsidTr="002856F9">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32CF5C99"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Jeśli tak – jakie zasady zostały naruszone? (odpowiedź opisowa)</w:t>
            </w:r>
          </w:p>
        </w:tc>
        <w:tc>
          <w:tcPr>
            <w:tcW w:w="5528" w:type="dxa"/>
            <w:gridSpan w:val="2"/>
          </w:tcPr>
          <w:p w14:paraId="58202CAD"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55ED38B"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1E66E84"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02A6A77"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64306A9"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637169"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60281B6" w14:textId="77777777" w:rsidR="006E54D4"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93728A3"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E54D4" w:rsidRPr="008D1B67" w14:paraId="68B21D03" w14:textId="77777777" w:rsidTr="0028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20EDF03D"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Czy podjąłeś/aś jakieś działania: jeśli tak – jakie,</w:t>
            </w:r>
            <w:r>
              <w:rPr>
                <w:rFonts w:ascii="Times New Roman" w:hAnsi="Times New Roman" w:cs="Times New Roman"/>
                <w:b w:val="0"/>
                <w:bCs w:val="0"/>
                <w:sz w:val="22"/>
                <w:szCs w:val="22"/>
              </w:rPr>
              <w:t xml:space="preserve"> </w:t>
            </w:r>
            <w:r w:rsidRPr="008D1B67">
              <w:rPr>
                <w:rFonts w:ascii="Times New Roman" w:hAnsi="Times New Roman" w:cs="Times New Roman"/>
                <w:b w:val="0"/>
                <w:bCs w:val="0"/>
                <w:sz w:val="22"/>
                <w:szCs w:val="22"/>
              </w:rPr>
              <w:t>jeśli nie – dlaczego? (odpowiedź opisowa)</w:t>
            </w:r>
          </w:p>
        </w:tc>
        <w:tc>
          <w:tcPr>
            <w:tcW w:w="2835" w:type="dxa"/>
            <w:tcBorders>
              <w:top w:val="none" w:sz="0" w:space="0" w:color="auto"/>
              <w:bottom w:val="none" w:sz="0" w:space="0" w:color="auto"/>
            </w:tcBorders>
          </w:tcPr>
          <w:p w14:paraId="63260E61"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693" w:type="dxa"/>
            <w:tcBorders>
              <w:top w:val="none" w:sz="0" w:space="0" w:color="auto"/>
              <w:bottom w:val="none" w:sz="0" w:space="0" w:color="auto"/>
            </w:tcBorders>
          </w:tcPr>
          <w:p w14:paraId="46027E3F" w14:textId="77777777" w:rsidR="006E54D4" w:rsidRPr="008D1B67" w:rsidRDefault="006E54D4" w:rsidP="0028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E54D4" w:rsidRPr="008D1B67" w14:paraId="086CE5DC" w14:textId="77777777" w:rsidTr="002856F9">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140FEC09" w14:textId="77777777" w:rsidR="006E54D4" w:rsidRPr="007C1CB6" w:rsidRDefault="006E54D4" w:rsidP="002856F9">
            <w:pPr>
              <w:spacing w:line="276" w:lineRule="auto"/>
              <w:rPr>
                <w:rFonts w:ascii="Times New Roman" w:hAnsi="Times New Roman" w:cs="Times New Roman"/>
                <w:b w:val="0"/>
                <w:bCs w:val="0"/>
                <w:sz w:val="22"/>
                <w:szCs w:val="22"/>
              </w:rPr>
            </w:pPr>
            <w:r w:rsidRPr="007C1CB6">
              <w:rPr>
                <w:rFonts w:ascii="Times New Roman" w:hAnsi="Times New Roman" w:cs="Times New Roman"/>
                <w:b w:val="0"/>
                <w:bCs w:val="0"/>
                <w:sz w:val="22"/>
                <w:szCs w:val="22"/>
              </w:rPr>
              <w:t>Czy masz jakieś uwagi/ poprawki/ sugestie dotyczące Polityki</w:t>
            </w:r>
          </w:p>
          <w:p w14:paraId="41DED6FB" w14:textId="77777777" w:rsidR="006E54D4" w:rsidRPr="008D1B67" w:rsidRDefault="006E54D4" w:rsidP="002856F9">
            <w:pPr>
              <w:spacing w:line="276" w:lineRule="auto"/>
              <w:rPr>
                <w:rFonts w:ascii="Times New Roman" w:hAnsi="Times New Roman" w:cs="Times New Roman"/>
                <w:b w:val="0"/>
                <w:bCs w:val="0"/>
                <w:sz w:val="22"/>
                <w:szCs w:val="22"/>
              </w:rPr>
            </w:pPr>
            <w:r w:rsidRPr="008D1B67">
              <w:rPr>
                <w:rFonts w:ascii="Times New Roman" w:hAnsi="Times New Roman" w:cs="Times New Roman"/>
                <w:b w:val="0"/>
                <w:bCs w:val="0"/>
                <w:sz w:val="22"/>
                <w:szCs w:val="22"/>
              </w:rPr>
              <w:t xml:space="preserve">ochrony </w:t>
            </w:r>
            <w:r>
              <w:rPr>
                <w:rFonts w:ascii="Times New Roman" w:hAnsi="Times New Roman" w:cs="Times New Roman"/>
                <w:b w:val="0"/>
                <w:bCs w:val="0"/>
                <w:sz w:val="22"/>
                <w:szCs w:val="22"/>
              </w:rPr>
              <w:t>Dzieci</w:t>
            </w:r>
            <w:r w:rsidRPr="008D1B67">
              <w:rPr>
                <w:rFonts w:ascii="Times New Roman" w:hAnsi="Times New Roman" w:cs="Times New Roman"/>
                <w:b w:val="0"/>
                <w:bCs w:val="0"/>
                <w:sz w:val="22"/>
                <w:szCs w:val="22"/>
              </w:rPr>
              <w:t xml:space="preserve"> przed krzywdzeniem? (odpowiedź opisowa)</w:t>
            </w:r>
          </w:p>
        </w:tc>
        <w:tc>
          <w:tcPr>
            <w:tcW w:w="2835" w:type="dxa"/>
          </w:tcPr>
          <w:p w14:paraId="1CEA407D"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693" w:type="dxa"/>
          </w:tcPr>
          <w:p w14:paraId="61B8C510" w14:textId="77777777" w:rsidR="006E54D4" w:rsidRPr="008D1B67" w:rsidRDefault="006E54D4" w:rsidP="0028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481F6530" w14:textId="77777777" w:rsidR="006E54D4" w:rsidRDefault="006E54D4" w:rsidP="00202AC7">
      <w:pPr>
        <w:tabs>
          <w:tab w:val="left" w:pos="2227"/>
        </w:tabs>
        <w:jc w:val="both"/>
        <w:rPr>
          <w:rFonts w:ascii="Times New Roman" w:hAnsi="Times New Roman" w:cs="Times New Roman"/>
          <w:sz w:val="22"/>
          <w:szCs w:val="22"/>
        </w:rPr>
      </w:pPr>
    </w:p>
    <w:p w14:paraId="12C51949" w14:textId="77777777" w:rsidR="00DE5580" w:rsidRDefault="00DE5580" w:rsidP="00202AC7">
      <w:pPr>
        <w:tabs>
          <w:tab w:val="left" w:pos="2227"/>
        </w:tabs>
        <w:jc w:val="both"/>
        <w:rPr>
          <w:rFonts w:ascii="Times New Roman" w:hAnsi="Times New Roman" w:cs="Times New Roman"/>
          <w:sz w:val="22"/>
          <w:szCs w:val="22"/>
        </w:rPr>
      </w:pPr>
    </w:p>
    <w:p w14:paraId="2E67CA9B" w14:textId="77777777" w:rsidR="00DE5580" w:rsidRDefault="00DE5580" w:rsidP="00202AC7">
      <w:pPr>
        <w:tabs>
          <w:tab w:val="left" w:pos="2227"/>
        </w:tabs>
        <w:jc w:val="both"/>
        <w:rPr>
          <w:rFonts w:ascii="Times New Roman" w:hAnsi="Times New Roman" w:cs="Times New Roman"/>
          <w:sz w:val="22"/>
          <w:szCs w:val="22"/>
        </w:rPr>
      </w:pPr>
    </w:p>
    <w:p w14:paraId="5ED461EA" w14:textId="77777777" w:rsidR="00DE5580" w:rsidRDefault="00DE5580" w:rsidP="00202AC7">
      <w:pPr>
        <w:tabs>
          <w:tab w:val="left" w:pos="2227"/>
        </w:tabs>
        <w:jc w:val="both"/>
        <w:rPr>
          <w:rFonts w:ascii="Times New Roman" w:hAnsi="Times New Roman" w:cs="Times New Roman"/>
          <w:sz w:val="22"/>
          <w:szCs w:val="22"/>
        </w:rPr>
      </w:pPr>
    </w:p>
    <w:p w14:paraId="14BD4466" w14:textId="77777777" w:rsidR="00DE5580" w:rsidRDefault="00DE5580" w:rsidP="00202AC7">
      <w:pPr>
        <w:tabs>
          <w:tab w:val="left" w:pos="2227"/>
        </w:tabs>
        <w:jc w:val="both"/>
        <w:rPr>
          <w:rFonts w:ascii="Times New Roman" w:hAnsi="Times New Roman" w:cs="Times New Roman"/>
          <w:sz w:val="22"/>
          <w:szCs w:val="22"/>
        </w:rPr>
      </w:pPr>
    </w:p>
    <w:p w14:paraId="3BF5B03B" w14:textId="77777777" w:rsidR="00DE5580" w:rsidRDefault="00DE5580" w:rsidP="00202AC7">
      <w:pPr>
        <w:tabs>
          <w:tab w:val="left" w:pos="2227"/>
        </w:tabs>
        <w:jc w:val="both"/>
        <w:rPr>
          <w:rFonts w:ascii="Times New Roman" w:hAnsi="Times New Roman" w:cs="Times New Roman"/>
          <w:sz w:val="22"/>
          <w:szCs w:val="22"/>
        </w:rPr>
      </w:pPr>
    </w:p>
    <w:p w14:paraId="5B76A398" w14:textId="4BD8779E" w:rsidR="00DE5580" w:rsidRDefault="00DE5580" w:rsidP="00202AC7">
      <w:pPr>
        <w:tabs>
          <w:tab w:val="left" w:pos="2227"/>
        </w:tabs>
        <w:jc w:val="both"/>
        <w:rPr>
          <w:rFonts w:ascii="Times New Roman" w:hAnsi="Times New Roman" w:cs="Times New Roman"/>
          <w:sz w:val="22"/>
          <w:szCs w:val="22"/>
        </w:rPr>
      </w:pPr>
      <w:bookmarkStart w:id="27" w:name="_GoBack"/>
      <w:bookmarkEnd w:id="27"/>
    </w:p>
    <w:p w14:paraId="46CAAD72" w14:textId="77777777" w:rsidR="00DE5580" w:rsidRDefault="00DE5580" w:rsidP="00DE5580">
      <w:pPr>
        <w:ind w:right="992"/>
        <w:jc w:val="both"/>
        <w:rPr>
          <w:rFonts w:ascii="Times New Roman" w:hAnsi="Times New Roman" w:cs="Times New Roman"/>
          <w:sz w:val="22"/>
          <w:szCs w:val="22"/>
        </w:rPr>
      </w:pPr>
    </w:p>
    <w:p w14:paraId="686CC840" w14:textId="77777777" w:rsidR="00DE5580" w:rsidRPr="006E54D4" w:rsidRDefault="00DE5580" w:rsidP="00DE5580">
      <w:pPr>
        <w:ind w:left="5664"/>
        <w:jc w:val="both"/>
        <w:rPr>
          <w:rFonts w:ascii="Times New Roman" w:hAnsi="Times New Roman" w:cs="Times New Roman"/>
        </w:rPr>
      </w:pPr>
      <w:r w:rsidRPr="006E54D4">
        <w:rPr>
          <w:rFonts w:ascii="Times New Roman" w:hAnsi="Times New Roman" w:cs="Times New Roman"/>
        </w:rPr>
        <w:t>……………………………………………</w:t>
      </w:r>
    </w:p>
    <w:p w14:paraId="304B3749" w14:textId="77777777" w:rsidR="00DE5580" w:rsidRPr="006E54D4" w:rsidRDefault="00DE5580" w:rsidP="00DE5580">
      <w:pPr>
        <w:tabs>
          <w:tab w:val="left" w:pos="6596"/>
        </w:tabs>
        <w:rPr>
          <w:rFonts w:ascii="Times New Roman" w:hAnsi="Times New Roman" w:cs="Times New Roman"/>
          <w:sz w:val="16"/>
          <w:szCs w:val="16"/>
        </w:rPr>
      </w:pPr>
      <w:r w:rsidRPr="006E54D4">
        <w:rPr>
          <w:rFonts w:ascii="Times New Roman" w:hAnsi="Times New Roman" w:cs="Times New Roman"/>
        </w:rPr>
        <w:tab/>
        <w:t xml:space="preserve">     </w:t>
      </w:r>
      <w:r w:rsidRPr="006E54D4">
        <w:rPr>
          <w:rFonts w:ascii="Times New Roman" w:hAnsi="Times New Roman" w:cs="Times New Roman"/>
          <w:sz w:val="16"/>
          <w:szCs w:val="16"/>
        </w:rPr>
        <w:t>(miejscowość, data)</w:t>
      </w:r>
    </w:p>
    <w:p w14:paraId="5094C4E9" w14:textId="77777777" w:rsidR="00DE5580" w:rsidRDefault="00DE5580" w:rsidP="00DE5580">
      <w:pPr>
        <w:ind w:right="992"/>
        <w:jc w:val="center"/>
        <w:rPr>
          <w:rFonts w:ascii="Times New Roman" w:hAnsi="Times New Roman" w:cs="Times New Roman"/>
          <w:b/>
          <w:bCs/>
          <w:sz w:val="22"/>
          <w:szCs w:val="22"/>
        </w:rPr>
      </w:pPr>
    </w:p>
    <w:p w14:paraId="7652ECDE" w14:textId="0843EB22" w:rsidR="00DE5580" w:rsidRDefault="00DE5580" w:rsidP="00DE5580">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r>
        <w:rPr>
          <w:rFonts w:ascii="Times New Roman" w:hAnsi="Times New Roman" w:cs="Times New Roman"/>
          <w:b/>
          <w:bCs/>
          <w:sz w:val="22"/>
          <w:szCs w:val="22"/>
        </w:rPr>
        <w:t xml:space="preserve"> </w:t>
      </w:r>
    </w:p>
    <w:p w14:paraId="30A03C83" w14:textId="03171605" w:rsidR="00DE5580" w:rsidRDefault="00DE5580" w:rsidP="00DE5580">
      <w:pPr>
        <w:ind w:right="992"/>
        <w:jc w:val="center"/>
        <w:rPr>
          <w:rFonts w:ascii="Times New Roman" w:hAnsi="Times New Roman" w:cs="Times New Roman"/>
          <w:b/>
          <w:bCs/>
          <w:sz w:val="22"/>
          <w:szCs w:val="22"/>
        </w:rPr>
      </w:pPr>
      <w:r>
        <w:rPr>
          <w:rFonts w:ascii="Times New Roman" w:hAnsi="Times New Roman" w:cs="Times New Roman"/>
          <w:b/>
          <w:bCs/>
          <w:sz w:val="22"/>
          <w:szCs w:val="22"/>
        </w:rPr>
        <w:t>W RAZIE WYSTĄPIENIA ZDARZENIA</w:t>
      </w:r>
    </w:p>
    <w:p w14:paraId="6655F2C3" w14:textId="77777777" w:rsidR="00DE5580" w:rsidRDefault="00DE5580" w:rsidP="00DE5580">
      <w:pPr>
        <w:ind w:right="992"/>
        <w:jc w:val="center"/>
        <w:rPr>
          <w:rFonts w:ascii="Times New Roman" w:hAnsi="Times New Roman" w:cs="Times New Roman"/>
          <w:b/>
          <w:bCs/>
          <w:sz w:val="22"/>
          <w:szCs w:val="22"/>
        </w:rPr>
      </w:pPr>
    </w:p>
    <w:p w14:paraId="746F13A0" w14:textId="77777777" w:rsidR="00DE5580" w:rsidRDefault="00DE5580" w:rsidP="00DE5580">
      <w:pPr>
        <w:spacing w:after="0" w:line="360" w:lineRule="auto"/>
        <w:jc w:val="both"/>
        <w:rPr>
          <w:rFonts w:ascii="Times New Roman" w:eastAsia="Times New Roman" w:hAnsi="Times New Roman"/>
          <w:sz w:val="24"/>
          <w:szCs w:val="24"/>
          <w:lang w:eastAsia="pl-PL"/>
        </w:rPr>
      </w:pPr>
    </w:p>
    <w:p w14:paraId="306EEB8B" w14:textId="17E572F5"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Opis zdarzenia:</w:t>
      </w:r>
    </w:p>
    <w:p w14:paraId="2A4F01A6"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3FF0217"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F84CEA5" w14:textId="51E0CB1B"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4F88E58" w14:textId="27B47B09"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E79B04A" w14:textId="37DCBC8D"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7761637D"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E32BA54"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B23158A"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BFE0DB2"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C605934"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74AFD53"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2E54667"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0CA8A9B"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533FDB9"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699A2DC" w14:textId="77777777" w:rsidR="00DE5580" w:rsidRDefault="00DE5580" w:rsidP="00DE558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73F6DBB" w14:textId="77777777" w:rsidR="00DE5580" w:rsidRDefault="00DE5580" w:rsidP="00DE5580">
      <w:pPr>
        <w:spacing w:after="0" w:line="360" w:lineRule="auto"/>
        <w:jc w:val="both"/>
        <w:rPr>
          <w:rFonts w:ascii="Times New Roman" w:eastAsia="Times New Roman" w:hAnsi="Times New Roman"/>
          <w:sz w:val="24"/>
          <w:szCs w:val="24"/>
          <w:lang w:eastAsia="pl-PL"/>
        </w:rPr>
      </w:pPr>
    </w:p>
    <w:p w14:paraId="5942D959" w14:textId="77777777" w:rsidR="00DE5580" w:rsidRDefault="00DE5580" w:rsidP="00DE5580">
      <w:pPr>
        <w:spacing w:after="0" w:line="360" w:lineRule="auto"/>
        <w:jc w:val="both"/>
        <w:rPr>
          <w:rFonts w:ascii="Times New Roman" w:eastAsia="Times New Roman" w:hAnsi="Times New Roman"/>
          <w:sz w:val="24"/>
          <w:szCs w:val="24"/>
          <w:lang w:eastAsia="pl-PL"/>
        </w:rPr>
      </w:pPr>
    </w:p>
    <w:p w14:paraId="7498FF53" w14:textId="77777777" w:rsidR="00DE5580" w:rsidRDefault="00DE5580" w:rsidP="00DE5580">
      <w:pPr>
        <w:spacing w:after="0" w:line="360" w:lineRule="auto"/>
        <w:jc w:val="both"/>
        <w:rPr>
          <w:rFonts w:ascii="Times New Roman" w:eastAsia="Times New Roman" w:hAnsi="Times New Roman"/>
          <w:sz w:val="24"/>
          <w:szCs w:val="24"/>
          <w:lang w:eastAsia="pl-PL"/>
        </w:rPr>
      </w:pPr>
    </w:p>
    <w:p w14:paraId="2C8804BF" w14:textId="77777777" w:rsidR="00DE5580" w:rsidRDefault="00DE5580" w:rsidP="00DE5580">
      <w:pPr>
        <w:pStyle w:val="NormalnyWeb"/>
        <w:spacing w:before="0" w:beforeAutospacing="0" w:after="0" w:afterAutospacing="0" w:line="360" w:lineRule="auto"/>
        <w:jc w:val="right"/>
        <w:rPr>
          <w:lang w:eastAsia="en-US"/>
        </w:rPr>
      </w:pPr>
      <w:r>
        <w:rPr>
          <w:lang w:eastAsia="en-US"/>
        </w:rPr>
        <w:t>…………….………………………</w:t>
      </w:r>
    </w:p>
    <w:p w14:paraId="792AD4F2" w14:textId="77777777" w:rsidR="00DE5580" w:rsidRDefault="00DE5580" w:rsidP="00DE5580">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14:paraId="716EE817" w14:textId="77777777" w:rsidR="00DE5580" w:rsidRPr="00D67C6D" w:rsidRDefault="00DE5580" w:rsidP="00202AC7">
      <w:pPr>
        <w:tabs>
          <w:tab w:val="left" w:pos="2227"/>
        </w:tabs>
        <w:jc w:val="both"/>
        <w:rPr>
          <w:rFonts w:ascii="Times New Roman" w:hAnsi="Times New Roman" w:cs="Times New Roman"/>
          <w:sz w:val="22"/>
          <w:szCs w:val="22"/>
        </w:rPr>
      </w:pPr>
    </w:p>
    <w:sectPr w:rsidR="00DE5580" w:rsidRPr="00D67C6D" w:rsidSect="00E227C0">
      <w:footerReference w:type="default" r:id="rId14"/>
      <w:pgSz w:w="12240" w:h="15840"/>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5B78F" w14:textId="77777777" w:rsidR="005A6936" w:rsidRPr="003C6925" w:rsidRDefault="005A6936">
      <w:pPr>
        <w:spacing w:after="0" w:line="240" w:lineRule="auto"/>
      </w:pPr>
      <w:r w:rsidRPr="003C6925">
        <w:separator/>
      </w:r>
    </w:p>
  </w:endnote>
  <w:endnote w:type="continuationSeparator" w:id="0">
    <w:p w14:paraId="4944F08A" w14:textId="77777777" w:rsidR="005A6936" w:rsidRPr="003C6925" w:rsidRDefault="005A6936">
      <w:pPr>
        <w:spacing w:after="0" w:line="240" w:lineRule="auto"/>
      </w:pPr>
      <w:r w:rsidRPr="003C69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46690"/>
      <w:docPartObj>
        <w:docPartGallery w:val="Page Numbers (Bottom of Page)"/>
        <w:docPartUnique/>
      </w:docPartObj>
    </w:sdtPr>
    <w:sdtEndPr>
      <w:rPr>
        <w:color w:val="7F7F7F" w:themeColor="background1" w:themeShade="7F"/>
        <w:spacing w:val="60"/>
      </w:rPr>
    </w:sdtEndPr>
    <w:sdtContent>
      <w:p w14:paraId="442F4F11" w14:textId="3774186A" w:rsidR="00FA7AF9" w:rsidRPr="003C6925" w:rsidRDefault="00FA7AF9">
        <w:pPr>
          <w:pStyle w:val="Stopka"/>
          <w:pBdr>
            <w:top w:val="single" w:sz="4" w:space="1" w:color="D9D9D9" w:themeColor="background1" w:themeShade="D9"/>
          </w:pBdr>
          <w:rPr>
            <w:b/>
            <w:bCs/>
          </w:rPr>
        </w:pPr>
        <w:r w:rsidRPr="003C6925">
          <w:fldChar w:fldCharType="begin"/>
        </w:r>
        <w:r w:rsidRPr="003C6925">
          <w:instrText>PAGE   \* MERGEFORMAT</w:instrText>
        </w:r>
        <w:r w:rsidRPr="003C6925">
          <w:fldChar w:fldCharType="separate"/>
        </w:r>
        <w:r w:rsidR="00B47FFE" w:rsidRPr="00B47FFE">
          <w:rPr>
            <w:b/>
            <w:bCs/>
            <w:noProof/>
          </w:rPr>
          <w:t>20</w:t>
        </w:r>
        <w:r w:rsidRPr="003C6925">
          <w:rPr>
            <w:b/>
            <w:bCs/>
          </w:rPr>
          <w:fldChar w:fldCharType="end"/>
        </w:r>
        <w:r w:rsidRPr="003C6925">
          <w:rPr>
            <w:b/>
            <w:bCs/>
          </w:rPr>
          <w:t xml:space="preserve"> | </w:t>
        </w:r>
        <w:r w:rsidRPr="003C6925">
          <w:rPr>
            <w:color w:val="7F7F7F" w:themeColor="background1" w:themeShade="7F"/>
            <w:spacing w:val="60"/>
          </w:rPr>
          <w:t>Strona</w:t>
        </w:r>
      </w:p>
    </w:sdtContent>
  </w:sdt>
  <w:p w14:paraId="175A9254" w14:textId="4D189C41" w:rsidR="001638F6" w:rsidRPr="003C6925" w:rsidRDefault="001638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402E9" w14:textId="77777777" w:rsidR="005A6936" w:rsidRPr="003C6925" w:rsidRDefault="005A6936">
      <w:pPr>
        <w:spacing w:after="0" w:line="240" w:lineRule="auto"/>
      </w:pPr>
      <w:r w:rsidRPr="003C6925">
        <w:separator/>
      </w:r>
    </w:p>
  </w:footnote>
  <w:footnote w:type="continuationSeparator" w:id="0">
    <w:p w14:paraId="3E5267B1" w14:textId="77777777" w:rsidR="005A6936" w:rsidRPr="003C6925" w:rsidRDefault="005A6936">
      <w:pPr>
        <w:spacing w:after="0" w:line="240" w:lineRule="auto"/>
      </w:pPr>
      <w:r w:rsidRPr="003C6925">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anumerowana"/>
      <w:lvlText w:val="%1."/>
      <w:lvlJc w:val="left"/>
      <w:pPr>
        <w:tabs>
          <w:tab w:val="num" w:pos="360"/>
        </w:tabs>
        <w:ind w:left="360" w:hanging="360"/>
      </w:pPr>
    </w:lvl>
  </w:abstractNum>
  <w:abstractNum w:abstractNumId="1" w15:restartNumberingAfterBreak="0">
    <w:nsid w:val="FFFFFF89"/>
    <w:multiLevelType w:val="singleLevel"/>
    <w:tmpl w:val="75781F0C"/>
    <w:lvl w:ilvl="0">
      <w:start w:val="1"/>
      <w:numFmt w:val="bullet"/>
      <w:pStyle w:val="Listapunktowana"/>
      <w:lvlText w:val="−"/>
      <w:lvlJc w:val="left"/>
      <w:pPr>
        <w:ind w:left="720" w:hanging="360"/>
      </w:pPr>
      <w:rPr>
        <w:rFonts w:ascii="Century Gothic" w:hAnsi="Century Gothic" w:hint="default"/>
        <w:color w:val="0D0D0D" w:themeColor="text1" w:themeTint="F2"/>
      </w:rPr>
    </w:lvl>
  </w:abstractNum>
  <w:abstractNum w:abstractNumId="2" w15:restartNumberingAfterBreak="0">
    <w:nsid w:val="00D06619"/>
    <w:multiLevelType w:val="hybridMultilevel"/>
    <w:tmpl w:val="617C44A6"/>
    <w:lvl w:ilvl="0" w:tplc="0415000B">
      <w:start w:val="1"/>
      <w:numFmt w:val="bullet"/>
      <w:lvlText w:val=""/>
      <w:lvlJc w:val="left"/>
      <w:pPr>
        <w:ind w:left="1080" w:hanging="720"/>
      </w:pPr>
      <w:rPr>
        <w:rFonts w:ascii="Wingdings" w:hAnsi="Wingdings" w:hint="default"/>
        <w:color w:val="7B230B"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D6D51"/>
    <w:multiLevelType w:val="hybridMultilevel"/>
    <w:tmpl w:val="D154123C"/>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B65053"/>
    <w:multiLevelType w:val="hybridMultilevel"/>
    <w:tmpl w:val="D8E2EAF0"/>
    <w:lvl w:ilvl="0" w:tplc="0415000B">
      <w:start w:val="1"/>
      <w:numFmt w:val="bullet"/>
      <w:lvlText w:val=""/>
      <w:lvlJc w:val="left"/>
      <w:pPr>
        <w:ind w:left="720" w:hanging="360"/>
      </w:pPr>
      <w:rPr>
        <w:rFonts w:ascii="Wingdings" w:hAnsi="Wingdings" w:hint="default"/>
        <w:color w:val="7B230B" w:themeColor="accent1" w:themeShade="BF"/>
      </w:rPr>
    </w:lvl>
    <w:lvl w:ilvl="1" w:tplc="6AE2BD32">
      <w:start w:val="1"/>
      <w:numFmt w:val="bullet"/>
      <w:lvlText w:val=""/>
      <w:lvlJc w:val="left"/>
      <w:pPr>
        <w:ind w:left="1440" w:hanging="360"/>
      </w:pPr>
      <w:rPr>
        <w:rFonts w:ascii="Wingdings" w:hAnsi="Wingdings" w:hint="default"/>
        <w:color w:val="7B230B" w:themeColor="accent1" w:themeShade="BF"/>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3F3E22"/>
    <w:multiLevelType w:val="hybridMultilevel"/>
    <w:tmpl w:val="BCE0544C"/>
    <w:lvl w:ilvl="0" w:tplc="0415000B">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02836"/>
    <w:multiLevelType w:val="hybridMultilevel"/>
    <w:tmpl w:val="4C642880"/>
    <w:lvl w:ilvl="0" w:tplc="0415000B">
      <w:start w:val="1"/>
      <w:numFmt w:val="bullet"/>
      <w:lvlText w:val=""/>
      <w:lvlJc w:val="left"/>
      <w:pPr>
        <w:ind w:left="1069" w:hanging="360"/>
      </w:pPr>
      <w:rPr>
        <w:rFonts w:ascii="Wingdings" w:hAnsi="Wingdings" w:hint="default"/>
        <w:color w:val="7B230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0BE0301A"/>
    <w:multiLevelType w:val="hybridMultilevel"/>
    <w:tmpl w:val="43EE8D8A"/>
    <w:lvl w:ilvl="0" w:tplc="6AE2BD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E679E"/>
    <w:multiLevelType w:val="hybridMultilevel"/>
    <w:tmpl w:val="B2749DC2"/>
    <w:lvl w:ilvl="0" w:tplc="0415000B">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857274"/>
    <w:multiLevelType w:val="hybridMultilevel"/>
    <w:tmpl w:val="385231F8"/>
    <w:lvl w:ilvl="0" w:tplc="6AE2BD32">
      <w:start w:val="1"/>
      <w:numFmt w:val="bullet"/>
      <w:lvlText w:val=""/>
      <w:lvlJc w:val="left"/>
      <w:pPr>
        <w:ind w:left="1287" w:hanging="360"/>
      </w:pPr>
      <w:rPr>
        <w:rFonts w:ascii="Wingdings" w:hAnsi="Wingdings" w:hint="default"/>
        <w:color w:val="7B230B" w:themeColor="accent1" w:themeShade="BF"/>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E501000"/>
    <w:multiLevelType w:val="hybridMultilevel"/>
    <w:tmpl w:val="DF6E38C4"/>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2E52F3"/>
    <w:multiLevelType w:val="hybridMultilevel"/>
    <w:tmpl w:val="5DE237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0B">
      <w:start w:val="1"/>
      <w:numFmt w:val="bullet"/>
      <w:lvlText w:val=""/>
      <w:lvlJc w:val="left"/>
      <w:pPr>
        <w:ind w:left="720" w:hanging="360"/>
      </w:pPr>
      <w:rPr>
        <w:rFonts w:ascii="Wingdings" w:hAnsi="Wingdings" w:hint="default"/>
        <w:color w:val="7B230B" w:themeColor="accent1" w:themeShade="BF"/>
      </w:rPr>
    </w:lvl>
    <w:lvl w:ilvl="3" w:tplc="FFFFFFFF">
      <w:start w:val="1"/>
      <w:numFmt w:val="bullet"/>
      <w:lvlText w:val="o"/>
      <w:lvlJc w:val="left"/>
      <w:pPr>
        <w:ind w:left="1800" w:hanging="360"/>
      </w:pPr>
      <w:rPr>
        <w:rFonts w:ascii="Courier New" w:hAnsi="Courier New" w:cs="Courier New" w:hint="default"/>
      </w:rPr>
    </w:lvl>
    <w:lvl w:ilvl="4" w:tplc="FFFFFFFF">
      <w:numFmt w:val="bullet"/>
      <w:lvlText w:val="•"/>
      <w:lvlJc w:val="left"/>
      <w:pPr>
        <w:ind w:left="3600" w:hanging="360"/>
      </w:pPr>
      <w:rPr>
        <w:rFonts w:ascii="Times New Roman" w:eastAsiaTheme="minorEastAsia"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5C7FEF"/>
    <w:multiLevelType w:val="hybridMultilevel"/>
    <w:tmpl w:val="5D724906"/>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74B63"/>
    <w:multiLevelType w:val="hybridMultilevel"/>
    <w:tmpl w:val="5E2E6244"/>
    <w:lvl w:ilvl="0" w:tplc="0415000B">
      <w:start w:val="1"/>
      <w:numFmt w:val="bullet"/>
      <w:lvlText w:val=""/>
      <w:lvlJc w:val="left"/>
      <w:pPr>
        <w:ind w:left="709" w:hanging="360"/>
      </w:pPr>
      <w:rPr>
        <w:rFonts w:ascii="Wingdings" w:hAnsi="Wingdings" w:hint="default"/>
        <w:color w:val="7B230B" w:themeColor="accent1" w:themeShade="BF"/>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5" w15:restartNumberingAfterBreak="0">
    <w:nsid w:val="30FE302A"/>
    <w:multiLevelType w:val="hybridMultilevel"/>
    <w:tmpl w:val="516AE86E"/>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0C7757"/>
    <w:multiLevelType w:val="hybridMultilevel"/>
    <w:tmpl w:val="F4A87BF4"/>
    <w:lvl w:ilvl="0" w:tplc="0415000B">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2A53C4"/>
    <w:multiLevelType w:val="hybridMultilevel"/>
    <w:tmpl w:val="859084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0B">
      <w:start w:val="1"/>
      <w:numFmt w:val="bullet"/>
      <w:lvlText w:val=""/>
      <w:lvlJc w:val="left"/>
      <w:pPr>
        <w:ind w:left="720" w:hanging="360"/>
      </w:pPr>
      <w:rPr>
        <w:rFonts w:ascii="Wingdings" w:hAnsi="Wingdings" w:hint="default"/>
        <w:color w:val="7B230B" w:themeColor="accent1" w:themeShade="BF"/>
      </w:rPr>
    </w:lvl>
    <w:lvl w:ilvl="3" w:tplc="FFFFFFFF">
      <w:start w:val="1"/>
      <w:numFmt w:val="bullet"/>
      <w:lvlText w:val="o"/>
      <w:lvlJc w:val="left"/>
      <w:pPr>
        <w:ind w:left="1800" w:hanging="360"/>
      </w:pPr>
      <w:rPr>
        <w:rFonts w:ascii="Courier New" w:hAnsi="Courier New" w:cs="Courier New" w:hint="default"/>
      </w:rPr>
    </w:lvl>
    <w:lvl w:ilvl="4" w:tplc="FFFFFFFF">
      <w:numFmt w:val="bullet"/>
      <w:lvlText w:val="•"/>
      <w:lvlJc w:val="left"/>
      <w:pPr>
        <w:ind w:left="3600" w:hanging="360"/>
      </w:pPr>
      <w:rPr>
        <w:rFonts w:ascii="Times New Roman" w:eastAsiaTheme="minorEastAsia"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845B53"/>
    <w:multiLevelType w:val="hybridMultilevel"/>
    <w:tmpl w:val="8B105018"/>
    <w:lvl w:ilvl="0" w:tplc="0415000B">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91471B"/>
    <w:multiLevelType w:val="hybridMultilevel"/>
    <w:tmpl w:val="544ECFE4"/>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42EB4"/>
    <w:multiLevelType w:val="hybridMultilevel"/>
    <w:tmpl w:val="F5568734"/>
    <w:lvl w:ilvl="0" w:tplc="6AE2BD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D06A02"/>
    <w:multiLevelType w:val="hybridMultilevel"/>
    <w:tmpl w:val="3CBC6A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Wingdings" w:hAnsi="Wingdings" w:hint="default"/>
        <w:color w:val="7B230B" w:themeColor="accent1" w:themeShade="BF"/>
      </w:rPr>
    </w:lvl>
    <w:lvl w:ilvl="3" w:tplc="6AE2BD32">
      <w:start w:val="1"/>
      <w:numFmt w:val="bullet"/>
      <w:lvlText w:val=""/>
      <w:lvlJc w:val="left"/>
      <w:pPr>
        <w:ind w:left="1287" w:hanging="360"/>
      </w:pPr>
      <w:rPr>
        <w:rFonts w:ascii="Wingdings" w:hAnsi="Wingdings" w:hint="default"/>
        <w:color w:val="7B230B" w:themeColor="accent1" w:themeShade="BF"/>
      </w:rPr>
    </w:lvl>
    <w:lvl w:ilvl="4" w:tplc="FFFFFFFF">
      <w:numFmt w:val="bullet"/>
      <w:lvlText w:val="•"/>
      <w:lvlJc w:val="left"/>
      <w:pPr>
        <w:ind w:left="3600" w:hanging="360"/>
      </w:pPr>
      <w:rPr>
        <w:rFonts w:ascii="Times New Roman" w:eastAsiaTheme="minorEastAsia"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941DBE"/>
    <w:multiLevelType w:val="hybridMultilevel"/>
    <w:tmpl w:val="378E8A70"/>
    <w:lvl w:ilvl="0" w:tplc="0415000B">
      <w:start w:val="1"/>
      <w:numFmt w:val="bullet"/>
      <w:lvlText w:val=""/>
      <w:lvlJc w:val="left"/>
      <w:pPr>
        <w:ind w:left="720" w:hanging="360"/>
      </w:pPr>
      <w:rPr>
        <w:rFonts w:ascii="Wingdings" w:hAnsi="Wingdings" w:hint="default"/>
        <w:color w:val="7B230B" w:themeColor="accent1" w:themeShade="B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D06E11"/>
    <w:multiLevelType w:val="hybridMultilevel"/>
    <w:tmpl w:val="9162D322"/>
    <w:lvl w:ilvl="0" w:tplc="FFFFFFFF">
      <w:start w:val="1"/>
      <w:numFmt w:val="bullet"/>
      <w:lvlText w:val=""/>
      <w:lvlJc w:val="left"/>
      <w:pPr>
        <w:ind w:left="1069" w:hanging="360"/>
      </w:pPr>
      <w:rPr>
        <w:rFonts w:ascii="Wingdings" w:hAnsi="Wingdings" w:hint="default"/>
        <w:color w:val="7B230B" w:themeColor="accent1" w:themeShade="BF"/>
      </w:rPr>
    </w:lvl>
    <w:lvl w:ilvl="1" w:tplc="6AE2BD32">
      <w:start w:val="1"/>
      <w:numFmt w:val="bullet"/>
      <w:lvlText w:val=""/>
      <w:lvlJc w:val="left"/>
      <w:pPr>
        <w:ind w:left="1287" w:hanging="360"/>
      </w:pPr>
      <w:rPr>
        <w:rFonts w:ascii="Wingdings" w:hAnsi="Wingdings" w:hint="default"/>
        <w:color w:val="7B230B" w:themeColor="accent1" w:themeShade="BF"/>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50F874B6"/>
    <w:multiLevelType w:val="hybridMultilevel"/>
    <w:tmpl w:val="37E4A476"/>
    <w:lvl w:ilvl="0" w:tplc="FD8CA6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954D5"/>
    <w:multiLevelType w:val="hybridMultilevel"/>
    <w:tmpl w:val="A348A000"/>
    <w:lvl w:ilvl="0" w:tplc="0415000B">
      <w:start w:val="1"/>
      <w:numFmt w:val="bullet"/>
      <w:lvlText w:val=""/>
      <w:lvlJc w:val="left"/>
      <w:pPr>
        <w:ind w:left="1080" w:hanging="360"/>
      </w:pPr>
      <w:rPr>
        <w:rFonts w:ascii="Wingdings" w:hAnsi="Wingdings" w:hint="default"/>
        <w:color w:val="7B230B" w:themeColor="accent1" w:themeShade="B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9F4110"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6370133F"/>
    <w:multiLevelType w:val="hybridMultilevel"/>
    <w:tmpl w:val="720A74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0B">
      <w:start w:val="1"/>
      <w:numFmt w:val="bullet"/>
      <w:lvlText w:val=""/>
      <w:lvlJc w:val="left"/>
      <w:pPr>
        <w:ind w:left="720" w:hanging="360"/>
      </w:pPr>
      <w:rPr>
        <w:rFonts w:ascii="Wingdings" w:hAnsi="Wingdings" w:hint="default"/>
        <w:color w:val="7B230B" w:themeColor="accent1" w:themeShade="BF"/>
      </w:rPr>
    </w:lvl>
    <w:lvl w:ilvl="3" w:tplc="FFFFFFFF">
      <w:start w:val="1"/>
      <w:numFmt w:val="bullet"/>
      <w:lvlText w:val="o"/>
      <w:lvlJc w:val="left"/>
      <w:pPr>
        <w:ind w:left="1800" w:hanging="360"/>
      </w:pPr>
      <w:rPr>
        <w:rFonts w:ascii="Courier New" w:hAnsi="Courier New" w:cs="Courier New" w:hint="default"/>
      </w:rPr>
    </w:lvl>
    <w:lvl w:ilvl="4" w:tplc="FFFFFFFF">
      <w:numFmt w:val="bullet"/>
      <w:lvlText w:val="•"/>
      <w:lvlJc w:val="left"/>
      <w:pPr>
        <w:ind w:left="3600" w:hanging="360"/>
      </w:pPr>
      <w:rPr>
        <w:rFonts w:ascii="Times New Roman" w:eastAsiaTheme="minorEastAsia"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CD24B0"/>
    <w:multiLevelType w:val="hybridMultilevel"/>
    <w:tmpl w:val="D082B8EC"/>
    <w:lvl w:ilvl="0" w:tplc="0415000B">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4"/>
  </w:num>
  <w:num w:numId="5">
    <w:abstractNumId w:val="28"/>
  </w:num>
  <w:num w:numId="6">
    <w:abstractNumId w:val="9"/>
  </w:num>
  <w:num w:numId="7">
    <w:abstractNumId w:val="29"/>
  </w:num>
  <w:num w:numId="8">
    <w:abstractNumId w:val="5"/>
  </w:num>
  <w:num w:numId="9">
    <w:abstractNumId w:val="3"/>
  </w:num>
  <w:num w:numId="10">
    <w:abstractNumId w:val="22"/>
  </w:num>
  <w:num w:numId="11">
    <w:abstractNumId w:val="6"/>
  </w:num>
  <w:num w:numId="12">
    <w:abstractNumId w:val="10"/>
  </w:num>
  <w:num w:numId="13">
    <w:abstractNumId w:val="25"/>
  </w:num>
  <w:num w:numId="14">
    <w:abstractNumId w:val="23"/>
  </w:num>
  <w:num w:numId="15">
    <w:abstractNumId w:val="16"/>
  </w:num>
  <w:num w:numId="16">
    <w:abstractNumId w:val="14"/>
  </w:num>
  <w:num w:numId="17">
    <w:abstractNumId w:val="8"/>
  </w:num>
  <w:num w:numId="18">
    <w:abstractNumId w:val="18"/>
  </w:num>
  <w:num w:numId="19">
    <w:abstractNumId w:val="17"/>
  </w:num>
  <w:num w:numId="20">
    <w:abstractNumId w:val="27"/>
  </w:num>
  <w:num w:numId="21">
    <w:abstractNumId w:val="12"/>
  </w:num>
  <w:num w:numId="22">
    <w:abstractNumId w:val="21"/>
  </w:num>
  <w:num w:numId="23">
    <w:abstractNumId w:val="15"/>
  </w:num>
  <w:num w:numId="24">
    <w:abstractNumId w:val="13"/>
  </w:num>
  <w:num w:numId="25">
    <w:abstractNumId w:val="19"/>
  </w:num>
  <w:num w:numId="26">
    <w:abstractNumId w:val="26"/>
  </w:num>
  <w:num w:numId="27">
    <w:abstractNumId w:val="7"/>
  </w:num>
  <w:num w:numId="28">
    <w:abstractNumId w:val="20"/>
  </w:num>
  <w:num w:numId="29">
    <w:abstractNumId w:val="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44"/>
    <w:rsid w:val="00014E22"/>
    <w:rsid w:val="0002114C"/>
    <w:rsid w:val="00041CEB"/>
    <w:rsid w:val="00042E7D"/>
    <w:rsid w:val="00070AFB"/>
    <w:rsid w:val="000748AA"/>
    <w:rsid w:val="00101A18"/>
    <w:rsid w:val="001113CE"/>
    <w:rsid w:val="00122ECD"/>
    <w:rsid w:val="001632D0"/>
    <w:rsid w:val="001638F6"/>
    <w:rsid w:val="00165E85"/>
    <w:rsid w:val="001A2000"/>
    <w:rsid w:val="001C3FC5"/>
    <w:rsid w:val="001E151F"/>
    <w:rsid w:val="00202AC7"/>
    <w:rsid w:val="00206B7B"/>
    <w:rsid w:val="002A0941"/>
    <w:rsid w:val="002A33AF"/>
    <w:rsid w:val="002C3095"/>
    <w:rsid w:val="002C6D77"/>
    <w:rsid w:val="002D28B3"/>
    <w:rsid w:val="00307A39"/>
    <w:rsid w:val="003209D6"/>
    <w:rsid w:val="00334A73"/>
    <w:rsid w:val="003422FF"/>
    <w:rsid w:val="00346A63"/>
    <w:rsid w:val="00350E93"/>
    <w:rsid w:val="00356717"/>
    <w:rsid w:val="003C6925"/>
    <w:rsid w:val="003F5990"/>
    <w:rsid w:val="003F742C"/>
    <w:rsid w:val="00426202"/>
    <w:rsid w:val="00477940"/>
    <w:rsid w:val="004815C6"/>
    <w:rsid w:val="00487AEF"/>
    <w:rsid w:val="00493DA2"/>
    <w:rsid w:val="004952C4"/>
    <w:rsid w:val="004D6EEF"/>
    <w:rsid w:val="004F26D7"/>
    <w:rsid w:val="005019BD"/>
    <w:rsid w:val="005143E2"/>
    <w:rsid w:val="005A1C5A"/>
    <w:rsid w:val="005A6936"/>
    <w:rsid w:val="00651DB3"/>
    <w:rsid w:val="00657027"/>
    <w:rsid w:val="00685117"/>
    <w:rsid w:val="00690EFD"/>
    <w:rsid w:val="006B6290"/>
    <w:rsid w:val="006C7BF2"/>
    <w:rsid w:val="006D30B0"/>
    <w:rsid w:val="006D3FDF"/>
    <w:rsid w:val="006D4BA9"/>
    <w:rsid w:val="006E196A"/>
    <w:rsid w:val="006E54D4"/>
    <w:rsid w:val="007021DE"/>
    <w:rsid w:val="00731CAE"/>
    <w:rsid w:val="00732607"/>
    <w:rsid w:val="007405DB"/>
    <w:rsid w:val="0074501E"/>
    <w:rsid w:val="007B0D15"/>
    <w:rsid w:val="007E774B"/>
    <w:rsid w:val="00800E57"/>
    <w:rsid w:val="00824E6C"/>
    <w:rsid w:val="00843515"/>
    <w:rsid w:val="00844483"/>
    <w:rsid w:val="00862A7D"/>
    <w:rsid w:val="0088498A"/>
    <w:rsid w:val="008D256F"/>
    <w:rsid w:val="009152BC"/>
    <w:rsid w:val="00934F1C"/>
    <w:rsid w:val="009A1E44"/>
    <w:rsid w:val="009A44EF"/>
    <w:rsid w:val="009B2675"/>
    <w:rsid w:val="009D2231"/>
    <w:rsid w:val="00A122DB"/>
    <w:rsid w:val="00A16604"/>
    <w:rsid w:val="00A2104B"/>
    <w:rsid w:val="00A5496C"/>
    <w:rsid w:val="00A84A05"/>
    <w:rsid w:val="00A94F7E"/>
    <w:rsid w:val="00A9713C"/>
    <w:rsid w:val="00AD165F"/>
    <w:rsid w:val="00AE7EF9"/>
    <w:rsid w:val="00B11039"/>
    <w:rsid w:val="00B47B7A"/>
    <w:rsid w:val="00B47FFE"/>
    <w:rsid w:val="00B523F0"/>
    <w:rsid w:val="00B646B8"/>
    <w:rsid w:val="00B6633E"/>
    <w:rsid w:val="00B673F6"/>
    <w:rsid w:val="00BA3441"/>
    <w:rsid w:val="00BA651A"/>
    <w:rsid w:val="00BF3DFC"/>
    <w:rsid w:val="00C00E33"/>
    <w:rsid w:val="00C05F54"/>
    <w:rsid w:val="00C32027"/>
    <w:rsid w:val="00C579C3"/>
    <w:rsid w:val="00C61FC2"/>
    <w:rsid w:val="00C70D9C"/>
    <w:rsid w:val="00C80BD4"/>
    <w:rsid w:val="00C85767"/>
    <w:rsid w:val="00CE25B4"/>
    <w:rsid w:val="00CF3A42"/>
    <w:rsid w:val="00D03B74"/>
    <w:rsid w:val="00D21F23"/>
    <w:rsid w:val="00D5413C"/>
    <w:rsid w:val="00D54CEE"/>
    <w:rsid w:val="00D67C6D"/>
    <w:rsid w:val="00D71802"/>
    <w:rsid w:val="00DB7DB7"/>
    <w:rsid w:val="00DC07A3"/>
    <w:rsid w:val="00DE5580"/>
    <w:rsid w:val="00E05797"/>
    <w:rsid w:val="00E11B8A"/>
    <w:rsid w:val="00E227C0"/>
    <w:rsid w:val="00E239E1"/>
    <w:rsid w:val="00E34F63"/>
    <w:rsid w:val="00E47672"/>
    <w:rsid w:val="00EB55F3"/>
    <w:rsid w:val="00ED643B"/>
    <w:rsid w:val="00EE0E42"/>
    <w:rsid w:val="00F012C5"/>
    <w:rsid w:val="00F34845"/>
    <w:rsid w:val="00F56615"/>
    <w:rsid w:val="00F677F9"/>
    <w:rsid w:val="00F80529"/>
    <w:rsid w:val="00FA7AF9"/>
    <w:rsid w:val="00FB204A"/>
    <w:rsid w:val="00FD1504"/>
    <w:rsid w:val="00FD2A30"/>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60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96C"/>
    <w:rPr>
      <w:lang w:val="pl-PL"/>
    </w:rPr>
  </w:style>
  <w:style w:type="paragraph" w:styleId="Nagwek1">
    <w:name w:val="heading 1"/>
    <w:basedOn w:val="Normalny"/>
    <w:next w:val="Normalny"/>
    <w:link w:val="Nagwek1Znak"/>
    <w:uiPriority w:val="9"/>
    <w:qFormat/>
    <w:rsid w:val="00A5496C"/>
    <w:pPr>
      <w:keepNext/>
      <w:keepLines/>
      <w:pBdr>
        <w:bottom w:val="single" w:sz="4" w:space="2" w:color="D5581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unhideWhenUsed/>
    <w:qFormat/>
    <w:rsid w:val="00A5496C"/>
    <w:pPr>
      <w:keepNext/>
      <w:keepLines/>
      <w:spacing w:before="120" w:after="0" w:line="240" w:lineRule="auto"/>
      <w:outlineLvl w:val="1"/>
    </w:pPr>
    <w:rPr>
      <w:rFonts w:asciiTheme="majorHAnsi" w:eastAsiaTheme="majorEastAsia" w:hAnsiTheme="majorHAnsi" w:cstheme="majorBidi"/>
      <w:color w:val="D55816" w:themeColor="accent2"/>
      <w:sz w:val="36"/>
      <w:szCs w:val="36"/>
    </w:rPr>
  </w:style>
  <w:style w:type="paragraph" w:styleId="Nagwek3">
    <w:name w:val="heading 3"/>
    <w:basedOn w:val="Normalny"/>
    <w:next w:val="Normalny"/>
    <w:link w:val="Nagwek3Znak"/>
    <w:uiPriority w:val="9"/>
    <w:semiHidden/>
    <w:unhideWhenUsed/>
    <w:qFormat/>
    <w:rsid w:val="00A5496C"/>
    <w:pPr>
      <w:keepNext/>
      <w:keepLines/>
      <w:spacing w:before="80" w:after="0" w:line="240" w:lineRule="auto"/>
      <w:outlineLvl w:val="2"/>
    </w:pPr>
    <w:rPr>
      <w:rFonts w:asciiTheme="majorHAnsi" w:eastAsiaTheme="majorEastAsia" w:hAnsiTheme="majorHAnsi" w:cstheme="majorBidi"/>
      <w:color w:val="9F4110" w:themeColor="accent2" w:themeShade="BF"/>
      <w:sz w:val="32"/>
      <w:szCs w:val="32"/>
    </w:rPr>
  </w:style>
  <w:style w:type="paragraph" w:styleId="Nagwek4">
    <w:name w:val="heading 4"/>
    <w:basedOn w:val="Normalny"/>
    <w:next w:val="Normalny"/>
    <w:link w:val="Nagwek4Znak"/>
    <w:uiPriority w:val="9"/>
    <w:semiHidden/>
    <w:unhideWhenUsed/>
    <w:qFormat/>
    <w:rsid w:val="00A5496C"/>
    <w:pPr>
      <w:keepNext/>
      <w:keepLines/>
      <w:spacing w:before="80" w:after="0" w:line="240" w:lineRule="auto"/>
      <w:outlineLvl w:val="3"/>
    </w:pPr>
    <w:rPr>
      <w:rFonts w:asciiTheme="majorHAnsi" w:eastAsiaTheme="majorEastAsia" w:hAnsiTheme="majorHAnsi" w:cstheme="majorBidi"/>
      <w:i/>
      <w:iCs/>
      <w:color w:val="6A2C0B" w:themeColor="accent2" w:themeShade="80"/>
      <w:sz w:val="28"/>
      <w:szCs w:val="28"/>
    </w:rPr>
  </w:style>
  <w:style w:type="paragraph" w:styleId="Nagwek5">
    <w:name w:val="heading 5"/>
    <w:basedOn w:val="Normalny"/>
    <w:next w:val="Normalny"/>
    <w:link w:val="Nagwek5Znak"/>
    <w:uiPriority w:val="9"/>
    <w:semiHidden/>
    <w:unhideWhenUsed/>
    <w:qFormat/>
    <w:rsid w:val="00A5496C"/>
    <w:pPr>
      <w:keepNext/>
      <w:keepLines/>
      <w:spacing w:before="80" w:after="0" w:line="240" w:lineRule="auto"/>
      <w:outlineLvl w:val="4"/>
    </w:pPr>
    <w:rPr>
      <w:rFonts w:asciiTheme="majorHAnsi" w:eastAsiaTheme="majorEastAsia" w:hAnsiTheme="majorHAnsi" w:cstheme="majorBidi"/>
      <w:color w:val="9F4110" w:themeColor="accent2" w:themeShade="BF"/>
      <w:sz w:val="24"/>
      <w:szCs w:val="24"/>
    </w:rPr>
  </w:style>
  <w:style w:type="paragraph" w:styleId="Nagwek6">
    <w:name w:val="heading 6"/>
    <w:basedOn w:val="Normalny"/>
    <w:next w:val="Normalny"/>
    <w:link w:val="Nagwek6Znak"/>
    <w:uiPriority w:val="9"/>
    <w:semiHidden/>
    <w:unhideWhenUsed/>
    <w:qFormat/>
    <w:rsid w:val="00A5496C"/>
    <w:pPr>
      <w:keepNext/>
      <w:keepLines/>
      <w:spacing w:before="80" w:after="0" w:line="240" w:lineRule="auto"/>
      <w:outlineLvl w:val="5"/>
    </w:pPr>
    <w:rPr>
      <w:rFonts w:asciiTheme="majorHAnsi" w:eastAsiaTheme="majorEastAsia" w:hAnsiTheme="majorHAnsi" w:cstheme="majorBidi"/>
      <w:i/>
      <w:iCs/>
      <w:color w:val="6A2C0B" w:themeColor="accent2" w:themeShade="80"/>
      <w:sz w:val="24"/>
      <w:szCs w:val="24"/>
    </w:rPr>
  </w:style>
  <w:style w:type="paragraph" w:styleId="Nagwek7">
    <w:name w:val="heading 7"/>
    <w:basedOn w:val="Normalny"/>
    <w:next w:val="Normalny"/>
    <w:link w:val="Nagwek7Znak"/>
    <w:uiPriority w:val="9"/>
    <w:semiHidden/>
    <w:unhideWhenUsed/>
    <w:qFormat/>
    <w:rsid w:val="00A5496C"/>
    <w:pPr>
      <w:keepNext/>
      <w:keepLines/>
      <w:spacing w:before="80" w:after="0" w:line="240" w:lineRule="auto"/>
      <w:outlineLvl w:val="6"/>
    </w:pPr>
    <w:rPr>
      <w:rFonts w:asciiTheme="majorHAnsi" w:eastAsiaTheme="majorEastAsia" w:hAnsiTheme="majorHAnsi" w:cstheme="majorBidi"/>
      <w:b/>
      <w:bCs/>
      <w:color w:val="6A2C0B" w:themeColor="accent2" w:themeShade="80"/>
      <w:sz w:val="22"/>
      <w:szCs w:val="22"/>
    </w:rPr>
  </w:style>
  <w:style w:type="paragraph" w:styleId="Nagwek8">
    <w:name w:val="heading 8"/>
    <w:basedOn w:val="Normalny"/>
    <w:next w:val="Normalny"/>
    <w:link w:val="Nagwek8Znak"/>
    <w:uiPriority w:val="9"/>
    <w:semiHidden/>
    <w:unhideWhenUsed/>
    <w:qFormat/>
    <w:rsid w:val="00A5496C"/>
    <w:pPr>
      <w:keepNext/>
      <w:keepLines/>
      <w:spacing w:before="80" w:after="0" w:line="240" w:lineRule="auto"/>
      <w:outlineLvl w:val="7"/>
    </w:pPr>
    <w:rPr>
      <w:rFonts w:asciiTheme="majorHAnsi" w:eastAsiaTheme="majorEastAsia" w:hAnsiTheme="majorHAnsi" w:cstheme="majorBidi"/>
      <w:color w:val="6A2C0B" w:themeColor="accent2" w:themeShade="80"/>
      <w:sz w:val="22"/>
      <w:szCs w:val="22"/>
    </w:rPr>
  </w:style>
  <w:style w:type="paragraph" w:styleId="Nagwek9">
    <w:name w:val="heading 9"/>
    <w:basedOn w:val="Normalny"/>
    <w:next w:val="Normalny"/>
    <w:link w:val="Nagwek9Znak"/>
    <w:uiPriority w:val="9"/>
    <w:semiHidden/>
    <w:unhideWhenUsed/>
    <w:qFormat/>
    <w:rsid w:val="00A5496C"/>
    <w:pPr>
      <w:keepNext/>
      <w:keepLines/>
      <w:spacing w:before="80" w:after="0" w:line="240" w:lineRule="auto"/>
      <w:outlineLvl w:val="8"/>
    </w:pPr>
    <w:rPr>
      <w:rFonts w:asciiTheme="majorHAnsi" w:eastAsiaTheme="majorEastAsia" w:hAnsiTheme="majorHAnsi" w:cstheme="majorBidi"/>
      <w:i/>
      <w:iCs/>
      <w:color w:val="6A2C0B"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Jasnecieniowanie">
    <w:name w:val="Light Shading"/>
    <w:basedOn w:val="Standardowy"/>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ny"/>
    <w:uiPriority w:val="4"/>
    <w:rsid w:val="00E47672"/>
    <w:pPr>
      <w:spacing w:before="360" w:after="0"/>
      <w:ind w:left="1332"/>
      <w:contextualSpacing/>
    </w:pPr>
    <w:rPr>
      <w:rFonts w:cs="Times New Roman (Body CS)"/>
      <w:bCs/>
      <w:caps/>
      <w:color w:val="FFFFFF" w:themeColor="background1"/>
      <w:sz w:val="32"/>
    </w:rPr>
  </w:style>
  <w:style w:type="character" w:customStyle="1" w:styleId="Nagwek1Znak">
    <w:name w:val="Nagłówek 1 Znak"/>
    <w:basedOn w:val="Domylnaczcionkaakapitu"/>
    <w:link w:val="Nagwek1"/>
    <w:uiPriority w:val="9"/>
    <w:rsid w:val="00A5496C"/>
    <w:rPr>
      <w:rFonts w:asciiTheme="majorHAnsi" w:eastAsiaTheme="majorEastAsia" w:hAnsiTheme="majorHAnsi" w:cstheme="majorBidi"/>
      <w:color w:val="262626" w:themeColor="text1" w:themeTint="D9"/>
      <w:sz w:val="40"/>
      <w:szCs w:val="40"/>
    </w:rPr>
  </w:style>
  <w:style w:type="character" w:customStyle="1" w:styleId="Nagwek2Znak">
    <w:name w:val="Nagłówek 2 Znak"/>
    <w:basedOn w:val="Domylnaczcionkaakapitu"/>
    <w:link w:val="Nagwek2"/>
    <w:uiPriority w:val="9"/>
    <w:rsid w:val="00A5496C"/>
    <w:rPr>
      <w:rFonts w:asciiTheme="majorHAnsi" w:eastAsiaTheme="majorEastAsia" w:hAnsiTheme="majorHAnsi" w:cstheme="majorBidi"/>
      <w:color w:val="D55816" w:themeColor="accent2"/>
      <w:sz w:val="36"/>
      <w:szCs w:val="36"/>
    </w:rPr>
  </w:style>
  <w:style w:type="character" w:customStyle="1" w:styleId="Nagwek3Znak">
    <w:name w:val="Nagłówek 3 Znak"/>
    <w:basedOn w:val="Domylnaczcionkaakapitu"/>
    <w:link w:val="Nagwek3"/>
    <w:uiPriority w:val="9"/>
    <w:semiHidden/>
    <w:rsid w:val="00A5496C"/>
    <w:rPr>
      <w:rFonts w:asciiTheme="majorHAnsi" w:eastAsiaTheme="majorEastAsia" w:hAnsiTheme="majorHAnsi" w:cstheme="majorBidi"/>
      <w:color w:val="9F4110" w:themeColor="accent2" w:themeShade="BF"/>
      <w:sz w:val="32"/>
      <w:szCs w:val="32"/>
    </w:rPr>
  </w:style>
  <w:style w:type="character" w:customStyle="1" w:styleId="Nagwek5Znak">
    <w:name w:val="Nagłówek 5 Znak"/>
    <w:basedOn w:val="Domylnaczcionkaakapitu"/>
    <w:link w:val="Nagwek5"/>
    <w:uiPriority w:val="9"/>
    <w:semiHidden/>
    <w:rsid w:val="00A5496C"/>
    <w:rPr>
      <w:rFonts w:asciiTheme="majorHAnsi" w:eastAsiaTheme="majorEastAsia" w:hAnsiTheme="majorHAnsi" w:cstheme="majorBidi"/>
      <w:color w:val="9F4110" w:themeColor="accent2" w:themeShade="BF"/>
      <w:sz w:val="24"/>
      <w:szCs w:val="24"/>
    </w:rPr>
  </w:style>
  <w:style w:type="character" w:customStyle="1" w:styleId="Nagwek6Znak">
    <w:name w:val="Nagłówek 6 Znak"/>
    <w:basedOn w:val="Domylnaczcionkaakapitu"/>
    <w:link w:val="Nagwek6"/>
    <w:uiPriority w:val="9"/>
    <w:semiHidden/>
    <w:rsid w:val="00A5496C"/>
    <w:rPr>
      <w:rFonts w:asciiTheme="majorHAnsi" w:eastAsiaTheme="majorEastAsia" w:hAnsiTheme="majorHAnsi" w:cstheme="majorBidi"/>
      <w:i/>
      <w:iCs/>
      <w:color w:val="6A2C0B" w:themeColor="accent2" w:themeShade="80"/>
      <w:sz w:val="24"/>
      <w:szCs w:val="24"/>
    </w:rPr>
  </w:style>
  <w:style w:type="paragraph" w:styleId="Listapunktowana">
    <w:name w:val="List Bullet"/>
    <w:basedOn w:val="Normalny"/>
    <w:uiPriority w:val="7"/>
    <w:rsid w:val="00101A18"/>
    <w:pPr>
      <w:numPr>
        <w:numId w:val="1"/>
      </w:numPr>
    </w:pPr>
  </w:style>
  <w:style w:type="paragraph" w:styleId="Listanumerowana">
    <w:name w:val="List Number"/>
    <w:basedOn w:val="Normalny"/>
    <w:uiPriority w:val="5"/>
    <w:unhideWhenUsed/>
    <w:pPr>
      <w:numPr>
        <w:numId w:val="2"/>
      </w:numPr>
      <w:contextualSpacing/>
    </w:pPr>
  </w:style>
  <w:style w:type="paragraph" w:styleId="Tytu">
    <w:name w:val="Title"/>
    <w:basedOn w:val="Normalny"/>
    <w:next w:val="Normalny"/>
    <w:link w:val="TytuZnak"/>
    <w:uiPriority w:val="10"/>
    <w:qFormat/>
    <w:rsid w:val="00A5496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A5496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A5496C"/>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A5496C"/>
    <w:rPr>
      <w:caps/>
      <w:color w:val="404040" w:themeColor="text1" w:themeTint="BF"/>
      <w:spacing w:val="20"/>
      <w:sz w:val="28"/>
      <w:szCs w:val="28"/>
    </w:rPr>
  </w:style>
  <w:style w:type="paragraph" w:customStyle="1" w:styleId="Photo">
    <w:name w:val="Photo"/>
    <w:basedOn w:val="Normalny"/>
    <w:uiPriority w:val="1"/>
    <w:semiHidden/>
    <w:rsid w:val="00D5413C"/>
    <w:pPr>
      <w:spacing w:before="2400" w:after="400"/>
      <w:jc w:val="center"/>
    </w:pPr>
  </w:style>
  <w:style w:type="paragraph" w:styleId="Legenda">
    <w:name w:val="caption"/>
    <w:basedOn w:val="Normalny"/>
    <w:next w:val="Normalny"/>
    <w:uiPriority w:val="35"/>
    <w:semiHidden/>
    <w:unhideWhenUsed/>
    <w:qFormat/>
    <w:rsid w:val="00A5496C"/>
    <w:pPr>
      <w:spacing w:line="240" w:lineRule="auto"/>
    </w:pPr>
    <w:rPr>
      <w:b/>
      <w:bCs/>
      <w:color w:val="404040" w:themeColor="text1" w:themeTint="BF"/>
      <w:sz w:val="16"/>
      <w:szCs w:val="16"/>
    </w:rPr>
  </w:style>
  <w:style w:type="character" w:customStyle="1" w:styleId="Nagwek9Znak">
    <w:name w:val="Nagłówek 9 Znak"/>
    <w:basedOn w:val="Domylnaczcionkaakapitu"/>
    <w:link w:val="Nagwek9"/>
    <w:uiPriority w:val="9"/>
    <w:semiHidden/>
    <w:rsid w:val="00A5496C"/>
    <w:rPr>
      <w:rFonts w:asciiTheme="majorHAnsi" w:eastAsiaTheme="majorEastAsia" w:hAnsiTheme="majorHAnsi" w:cstheme="majorBidi"/>
      <w:i/>
      <w:iCs/>
      <w:color w:val="6A2C0B" w:themeColor="accent2" w:themeShade="80"/>
      <w:sz w:val="22"/>
      <w:szCs w:val="22"/>
    </w:rPr>
  </w:style>
  <w:style w:type="character" w:customStyle="1" w:styleId="Nagwek8Znak">
    <w:name w:val="Nagłówek 8 Znak"/>
    <w:basedOn w:val="Domylnaczcionkaakapitu"/>
    <w:link w:val="Nagwek8"/>
    <w:uiPriority w:val="9"/>
    <w:semiHidden/>
    <w:rsid w:val="00A5496C"/>
    <w:rPr>
      <w:rFonts w:asciiTheme="majorHAnsi" w:eastAsiaTheme="majorEastAsia" w:hAnsiTheme="majorHAnsi" w:cstheme="majorBidi"/>
      <w:color w:val="6A2C0B" w:themeColor="accent2" w:themeShade="80"/>
      <w:sz w:val="22"/>
      <w:szCs w:val="22"/>
    </w:rPr>
  </w:style>
  <w:style w:type="paragraph" w:styleId="Nagwekspisutreci">
    <w:name w:val="TOC Heading"/>
    <w:basedOn w:val="Nagwek1"/>
    <w:next w:val="Normalny"/>
    <w:uiPriority w:val="39"/>
    <w:unhideWhenUsed/>
    <w:qFormat/>
    <w:rsid w:val="00A5496C"/>
    <w:pPr>
      <w:outlineLvl w:val="9"/>
    </w:pPr>
  </w:style>
  <w:style w:type="paragraph" w:styleId="Stopka">
    <w:name w:val="footer"/>
    <w:basedOn w:val="Normalny"/>
    <w:link w:val="StopkaZnak"/>
    <w:uiPriority w:val="99"/>
    <w:rsid w:val="003422FF"/>
    <w:pPr>
      <w:spacing w:after="0" w:line="240" w:lineRule="auto"/>
      <w:jc w:val="right"/>
    </w:pPr>
    <w:rPr>
      <w:szCs w:val="16"/>
    </w:rPr>
  </w:style>
  <w:style w:type="character" w:customStyle="1" w:styleId="StopkaZnak">
    <w:name w:val="Stopka Znak"/>
    <w:basedOn w:val="Domylnaczcionkaakapitu"/>
    <w:link w:val="Stopka"/>
    <w:uiPriority w:val="99"/>
    <w:rsid w:val="00E47672"/>
    <w:rPr>
      <w:color w:val="826912" w:themeColor="background2" w:themeShade="80"/>
      <w:szCs w:val="16"/>
    </w:rPr>
  </w:style>
  <w:style w:type="paragraph" w:styleId="Spistreci3">
    <w:name w:val="toc 3"/>
    <w:basedOn w:val="Normalny"/>
    <w:next w:val="Normalny"/>
    <w:autoRedefine/>
    <w:uiPriority w:val="39"/>
    <w:semiHidden/>
    <w:unhideWhenUsed/>
    <w:pPr>
      <w:spacing w:after="100"/>
      <w:ind w:left="400"/>
    </w:pPr>
    <w:rPr>
      <w:i/>
      <w:iCs/>
    </w:rPr>
  </w:style>
  <w:style w:type="paragraph" w:styleId="Spistreci1">
    <w:name w:val="toc 1"/>
    <w:basedOn w:val="Normalny"/>
    <w:next w:val="Normalny"/>
    <w:autoRedefine/>
    <w:uiPriority w:val="39"/>
    <w:unhideWhenUsed/>
    <w:rsid w:val="00BA651A"/>
    <w:pPr>
      <w:tabs>
        <w:tab w:val="left" w:pos="284"/>
        <w:tab w:val="left" w:pos="426"/>
        <w:tab w:val="left" w:pos="567"/>
        <w:tab w:val="right" w:leader="dot" w:pos="9396"/>
      </w:tabs>
      <w:spacing w:after="100"/>
    </w:pPr>
  </w:style>
  <w:style w:type="paragraph" w:styleId="Spistreci2">
    <w:name w:val="toc 2"/>
    <w:basedOn w:val="Normalny"/>
    <w:next w:val="Normalny"/>
    <w:autoRedefine/>
    <w:uiPriority w:val="39"/>
    <w:semiHidden/>
    <w:unhideWhenUsed/>
    <w:pPr>
      <w:spacing w:after="100"/>
      <w:ind w:left="200"/>
    </w:pPr>
  </w:style>
  <w:style w:type="paragraph" w:styleId="Tekstdymka">
    <w:name w:val="Balloon Text"/>
    <w:basedOn w:val="Normalny"/>
    <w:link w:val="TekstdymkaZnak"/>
    <w:uiPriority w:val="99"/>
    <w:semiHidden/>
    <w:unhideWhenUsed/>
    <w:rsid w:val="00A122DB"/>
    <w:pPr>
      <w:spacing w:after="0" w:line="240" w:lineRule="auto"/>
    </w:pPr>
    <w:rPr>
      <w:rFonts w:ascii="Tahoma" w:hAnsi="Tahoma" w:cs="Tahoma"/>
      <w:szCs w:val="16"/>
    </w:rPr>
  </w:style>
  <w:style w:type="character" w:customStyle="1" w:styleId="TekstdymkaZnak">
    <w:name w:val="Tekst dymka Znak"/>
    <w:basedOn w:val="Domylnaczcionkaakapitu"/>
    <w:link w:val="Tekstdymka"/>
    <w:uiPriority w:val="99"/>
    <w:semiHidden/>
    <w:rsid w:val="00A122DB"/>
    <w:rPr>
      <w:rFonts w:ascii="Tahoma" w:hAnsi="Tahoma" w:cs="Tahoma"/>
      <w:szCs w:val="16"/>
    </w:rPr>
  </w:style>
  <w:style w:type="paragraph" w:styleId="Bibliografia">
    <w:name w:val="Bibliography"/>
    <w:basedOn w:val="Normalny"/>
    <w:next w:val="Normalny"/>
    <w:uiPriority w:val="39"/>
    <w:semiHidden/>
    <w:unhideWhenUsed/>
  </w:style>
  <w:style w:type="paragraph" w:styleId="Tekstpodstawowy3">
    <w:name w:val="Body Text 3"/>
    <w:basedOn w:val="Normalny"/>
    <w:link w:val="Tekstpodstawowy3Znak"/>
    <w:uiPriority w:val="99"/>
    <w:semiHidden/>
    <w:unhideWhenUsed/>
    <w:rsid w:val="00A122DB"/>
    <w:pPr>
      <w:spacing w:after="120"/>
    </w:pPr>
    <w:rPr>
      <w:szCs w:val="16"/>
    </w:rPr>
  </w:style>
  <w:style w:type="table" w:customStyle="1" w:styleId="ReportTable">
    <w:name w:val="Report Table"/>
    <w:basedOn w:val="Standardowy"/>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1A2000"/>
    <w:pPr>
      <w:spacing w:after="0" w:line="240" w:lineRule="auto"/>
    </w:pPr>
  </w:style>
  <w:style w:type="character" w:customStyle="1" w:styleId="NagwekZnak">
    <w:name w:val="Nagłówek Znak"/>
    <w:basedOn w:val="Domylnaczcionkaakapitu"/>
    <w:link w:val="Nagwek"/>
    <w:uiPriority w:val="99"/>
    <w:rsid w:val="00E47672"/>
    <w:rPr>
      <w:color w:val="826912" w:themeColor="background2" w:themeShade="80"/>
    </w:rPr>
  </w:style>
  <w:style w:type="character" w:customStyle="1" w:styleId="Tekstpodstawowy3Znak">
    <w:name w:val="Tekst podstawowy 3 Znak"/>
    <w:basedOn w:val="Domylnaczcionkaakapitu"/>
    <w:link w:val="Tekstpodstawowy3"/>
    <w:uiPriority w:val="99"/>
    <w:semiHidden/>
    <w:rsid w:val="00A122DB"/>
    <w:rPr>
      <w:szCs w:val="16"/>
    </w:rPr>
  </w:style>
  <w:style w:type="character" w:styleId="Odwoaniedokomentarza">
    <w:name w:val="annotation reference"/>
    <w:basedOn w:val="Domylnaczcionkaakapitu"/>
    <w:uiPriority w:val="99"/>
    <w:semiHidden/>
    <w:unhideWhenUsed/>
    <w:rsid w:val="00A122DB"/>
    <w:rPr>
      <w:sz w:val="22"/>
      <w:szCs w:val="16"/>
    </w:rPr>
  </w:style>
  <w:style w:type="paragraph" w:styleId="Tekstpodstawowywcity3">
    <w:name w:val="Body Text Indent 3"/>
    <w:basedOn w:val="Normalny"/>
    <w:link w:val="Tekstpodstawowywcity3Znak"/>
    <w:uiPriority w:val="99"/>
    <w:semiHidden/>
    <w:unhideWhenUsed/>
    <w:rsid w:val="00A122DB"/>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A122DB"/>
    <w:rPr>
      <w:szCs w:val="16"/>
    </w:rPr>
  </w:style>
  <w:style w:type="paragraph" w:styleId="Tekstkomentarza">
    <w:name w:val="annotation text"/>
    <w:basedOn w:val="Normalny"/>
    <w:link w:val="TekstkomentarzaZnak"/>
    <w:uiPriority w:val="99"/>
    <w:semiHidden/>
    <w:unhideWhenUsed/>
    <w:rsid w:val="00A122DB"/>
    <w:pPr>
      <w:spacing w:line="240" w:lineRule="auto"/>
    </w:pPr>
    <w:rPr>
      <w:szCs w:val="20"/>
    </w:rPr>
  </w:style>
  <w:style w:type="character" w:customStyle="1" w:styleId="TekstkomentarzaZnak">
    <w:name w:val="Tekst komentarza Znak"/>
    <w:basedOn w:val="Domylnaczcionkaakapitu"/>
    <w:link w:val="Tekstkomentarza"/>
    <w:uiPriority w:val="99"/>
    <w:semiHidden/>
    <w:rsid w:val="00A122DB"/>
    <w:rPr>
      <w:szCs w:val="20"/>
    </w:rPr>
  </w:style>
  <w:style w:type="paragraph" w:styleId="Tematkomentarza">
    <w:name w:val="annotation subject"/>
    <w:basedOn w:val="Tekstkomentarza"/>
    <w:next w:val="Tekstkomentarza"/>
    <w:link w:val="TematkomentarzaZnak"/>
    <w:uiPriority w:val="99"/>
    <w:semiHidden/>
    <w:unhideWhenUsed/>
    <w:rsid w:val="00A122DB"/>
    <w:rPr>
      <w:b/>
      <w:bCs/>
    </w:rPr>
  </w:style>
  <w:style w:type="character" w:customStyle="1" w:styleId="TematkomentarzaZnak">
    <w:name w:val="Temat komentarza Znak"/>
    <w:basedOn w:val="TekstkomentarzaZnak"/>
    <w:link w:val="Tematkomentarza"/>
    <w:uiPriority w:val="99"/>
    <w:semiHidden/>
    <w:rsid w:val="00A122DB"/>
    <w:rPr>
      <w:b/>
      <w:bCs/>
      <w:szCs w:val="20"/>
    </w:rPr>
  </w:style>
  <w:style w:type="paragraph" w:styleId="Mapadokumentu">
    <w:name w:val="Document Map"/>
    <w:basedOn w:val="Normalny"/>
    <w:link w:val="MapadokumentuZnak"/>
    <w:uiPriority w:val="99"/>
    <w:semiHidden/>
    <w:unhideWhenUsed/>
    <w:rsid w:val="00A122DB"/>
    <w:pPr>
      <w:spacing w:after="0" w:line="240" w:lineRule="auto"/>
    </w:pPr>
    <w:rPr>
      <w:rFonts w:ascii="Segoe UI" w:hAnsi="Segoe UI" w:cs="Segoe UI"/>
      <w:szCs w:val="16"/>
    </w:rPr>
  </w:style>
  <w:style w:type="character" w:customStyle="1" w:styleId="MapadokumentuZnak">
    <w:name w:val="Mapa dokumentu Znak"/>
    <w:basedOn w:val="Domylnaczcionkaakapitu"/>
    <w:link w:val="Mapadokumentu"/>
    <w:uiPriority w:val="99"/>
    <w:semiHidden/>
    <w:rsid w:val="00A122DB"/>
    <w:rPr>
      <w:rFonts w:ascii="Segoe UI" w:hAnsi="Segoe UI" w:cs="Segoe UI"/>
      <w:szCs w:val="16"/>
    </w:rPr>
  </w:style>
  <w:style w:type="paragraph" w:styleId="Tekstprzypisukocowego">
    <w:name w:val="endnote text"/>
    <w:basedOn w:val="Normalny"/>
    <w:link w:val="TekstprzypisukocowegoZnak"/>
    <w:uiPriority w:val="99"/>
    <w:semiHidden/>
    <w:unhideWhenUsed/>
    <w:rsid w:val="00A122DB"/>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A122DB"/>
    <w:rPr>
      <w:szCs w:val="20"/>
    </w:rPr>
  </w:style>
  <w:style w:type="paragraph" w:styleId="Adreszwrotnynakopercie">
    <w:name w:val="envelope return"/>
    <w:basedOn w:val="Normalny"/>
    <w:uiPriority w:val="99"/>
    <w:semiHidden/>
    <w:unhideWhenUsed/>
    <w:rsid w:val="00A122DB"/>
    <w:pPr>
      <w:spacing w:after="0" w:line="240" w:lineRule="auto"/>
    </w:pPr>
    <w:rPr>
      <w:rFonts w:asciiTheme="majorHAnsi" w:eastAsiaTheme="majorEastAsia" w:hAnsiTheme="majorHAnsi" w:cstheme="majorBidi"/>
      <w:szCs w:val="20"/>
    </w:rPr>
  </w:style>
  <w:style w:type="paragraph" w:styleId="Tekstprzypisudolnego">
    <w:name w:val="footnote text"/>
    <w:basedOn w:val="Normalny"/>
    <w:link w:val="TekstprzypisudolnegoZnak"/>
    <w:uiPriority w:val="99"/>
    <w:semiHidden/>
    <w:unhideWhenUsed/>
    <w:rsid w:val="00A122DB"/>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A122DB"/>
    <w:rPr>
      <w:szCs w:val="20"/>
    </w:rPr>
  </w:style>
  <w:style w:type="character" w:styleId="HTML-kod">
    <w:name w:val="HTML Code"/>
    <w:basedOn w:val="Domylnaczcionkaakapitu"/>
    <w:uiPriority w:val="99"/>
    <w:semiHidden/>
    <w:unhideWhenUsed/>
    <w:rsid w:val="00A122DB"/>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A122DB"/>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A122DB"/>
    <w:rPr>
      <w:rFonts w:ascii="Consolas" w:hAnsi="Consolas"/>
      <w:szCs w:val="20"/>
    </w:rPr>
  </w:style>
  <w:style w:type="character" w:styleId="HTML-klawiatura">
    <w:name w:val="HTML Keyboard"/>
    <w:basedOn w:val="Domylnaczcionkaakapitu"/>
    <w:uiPriority w:val="99"/>
    <w:semiHidden/>
    <w:unhideWhenUsed/>
    <w:rsid w:val="00A122DB"/>
    <w:rPr>
      <w:rFonts w:ascii="Consolas" w:hAnsi="Consolas"/>
      <w:sz w:val="22"/>
      <w:szCs w:val="20"/>
    </w:rPr>
  </w:style>
  <w:style w:type="character" w:styleId="HTML-staaszeroko">
    <w:name w:val="HTML Typewriter"/>
    <w:basedOn w:val="Domylnaczcionkaakapitu"/>
    <w:uiPriority w:val="99"/>
    <w:semiHidden/>
    <w:unhideWhenUsed/>
    <w:rsid w:val="00A122DB"/>
    <w:rPr>
      <w:rFonts w:ascii="Consolas" w:hAnsi="Consolas"/>
      <w:sz w:val="22"/>
      <w:szCs w:val="20"/>
    </w:rPr>
  </w:style>
  <w:style w:type="paragraph" w:styleId="Tekstmakra">
    <w:name w:val="macro"/>
    <w:link w:val="TekstmakraZnak"/>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kstmakraZnak">
    <w:name w:val="Tekst makra Znak"/>
    <w:basedOn w:val="Domylnaczcionkaakapitu"/>
    <w:link w:val="Tekstmakra"/>
    <w:uiPriority w:val="99"/>
    <w:semiHidden/>
    <w:rsid w:val="00A122DB"/>
    <w:rPr>
      <w:rFonts w:ascii="Consolas" w:hAnsi="Consolas"/>
      <w:szCs w:val="20"/>
    </w:rPr>
  </w:style>
  <w:style w:type="paragraph" w:styleId="Zwykytekst">
    <w:name w:val="Plain Text"/>
    <w:basedOn w:val="Normalny"/>
    <w:link w:val="ZwykytekstZnak"/>
    <w:uiPriority w:val="99"/>
    <w:semiHidden/>
    <w:unhideWhenUsed/>
    <w:rsid w:val="00A122DB"/>
    <w:pPr>
      <w:spacing w:after="0" w:line="240" w:lineRule="auto"/>
    </w:pPr>
    <w:rPr>
      <w:rFonts w:ascii="Consolas" w:hAnsi="Consolas"/>
    </w:rPr>
  </w:style>
  <w:style w:type="character" w:customStyle="1" w:styleId="ZwykytekstZnak">
    <w:name w:val="Zwykły tekst Znak"/>
    <w:basedOn w:val="Domylnaczcionkaakapitu"/>
    <w:link w:val="Zwykytekst"/>
    <w:uiPriority w:val="99"/>
    <w:semiHidden/>
    <w:rsid w:val="00A122DB"/>
    <w:rPr>
      <w:rFonts w:ascii="Consolas" w:hAnsi="Consolas"/>
      <w:szCs w:val="21"/>
    </w:rPr>
  </w:style>
  <w:style w:type="character" w:styleId="Tekstzastpczy">
    <w:name w:val="Placeholder Text"/>
    <w:basedOn w:val="Domylnaczcionkaakapitu"/>
    <w:uiPriority w:val="99"/>
    <w:semiHidden/>
    <w:rsid w:val="00A122DB"/>
    <w:rPr>
      <w:color w:val="595959" w:themeColor="text1" w:themeTint="A6"/>
    </w:rPr>
  </w:style>
  <w:style w:type="paragraph" w:customStyle="1" w:styleId="Style1">
    <w:name w:val="Style1"/>
    <w:basedOn w:val="Tytu"/>
    <w:semiHidden/>
    <w:rsid w:val="00101A18"/>
    <w:pPr>
      <w:framePr w:hSpace="187" w:wrap="around" w:vAnchor="page" w:hAnchor="page" w:x="1337" w:y="1043"/>
    </w:pPr>
    <w:rPr>
      <w:bCs/>
      <w:szCs w:val="110"/>
    </w:rPr>
  </w:style>
  <w:style w:type="paragraph" w:customStyle="1" w:styleId="Style2">
    <w:name w:val="Style2"/>
    <w:basedOn w:val="Podtytu"/>
    <w:semiHidden/>
    <w:rsid w:val="00101A18"/>
    <w:pPr>
      <w:framePr w:hSpace="187" w:wrap="around" w:vAnchor="page" w:hAnchor="page" w:x="1337" w:y="1043"/>
      <w:spacing w:line="240" w:lineRule="auto"/>
    </w:pPr>
    <w:rPr>
      <w:rFonts w:ascii="Gill Sans MT" w:hAnsi="Gill Sans MT"/>
    </w:rPr>
  </w:style>
  <w:style w:type="character" w:customStyle="1" w:styleId="Nagwek4Znak">
    <w:name w:val="Nagłówek 4 Znak"/>
    <w:basedOn w:val="Domylnaczcionkaakapitu"/>
    <w:link w:val="Nagwek4"/>
    <w:uiPriority w:val="9"/>
    <w:semiHidden/>
    <w:rsid w:val="00A5496C"/>
    <w:rPr>
      <w:rFonts w:asciiTheme="majorHAnsi" w:eastAsiaTheme="majorEastAsia" w:hAnsiTheme="majorHAnsi" w:cstheme="majorBidi"/>
      <w:i/>
      <w:iCs/>
      <w:color w:val="6A2C0B" w:themeColor="accent2" w:themeShade="80"/>
      <w:sz w:val="28"/>
      <w:szCs w:val="28"/>
    </w:rPr>
  </w:style>
  <w:style w:type="character" w:customStyle="1" w:styleId="Nagwek7Znak">
    <w:name w:val="Nagłówek 7 Znak"/>
    <w:basedOn w:val="Domylnaczcionkaakapitu"/>
    <w:link w:val="Nagwek7"/>
    <w:uiPriority w:val="9"/>
    <w:semiHidden/>
    <w:rsid w:val="00A5496C"/>
    <w:rPr>
      <w:rFonts w:asciiTheme="majorHAnsi" w:eastAsiaTheme="majorEastAsia" w:hAnsiTheme="majorHAnsi" w:cstheme="majorBidi"/>
      <w:b/>
      <w:bCs/>
      <w:color w:val="6A2C0B" w:themeColor="accent2" w:themeShade="80"/>
      <w:sz w:val="22"/>
      <w:szCs w:val="22"/>
    </w:rPr>
  </w:style>
  <w:style w:type="character" w:styleId="Pogrubienie">
    <w:name w:val="Strong"/>
    <w:basedOn w:val="Domylnaczcionkaakapitu"/>
    <w:uiPriority w:val="22"/>
    <w:qFormat/>
    <w:rsid w:val="00A5496C"/>
    <w:rPr>
      <w:b/>
      <w:bCs/>
    </w:rPr>
  </w:style>
  <w:style w:type="character" w:styleId="Uwydatnienie">
    <w:name w:val="Emphasis"/>
    <w:basedOn w:val="Domylnaczcionkaakapitu"/>
    <w:uiPriority w:val="20"/>
    <w:qFormat/>
    <w:rsid w:val="00A5496C"/>
    <w:rPr>
      <w:i/>
      <w:iCs/>
      <w:color w:val="000000" w:themeColor="text1"/>
    </w:rPr>
  </w:style>
  <w:style w:type="paragraph" w:styleId="Bezodstpw">
    <w:name w:val="No Spacing"/>
    <w:link w:val="BezodstpwZnak"/>
    <w:uiPriority w:val="1"/>
    <w:qFormat/>
    <w:rsid w:val="00A5496C"/>
    <w:pPr>
      <w:spacing w:after="0" w:line="240" w:lineRule="auto"/>
    </w:pPr>
  </w:style>
  <w:style w:type="paragraph" w:styleId="Cytat">
    <w:name w:val="Quote"/>
    <w:basedOn w:val="Normalny"/>
    <w:next w:val="Normalny"/>
    <w:link w:val="CytatZnak"/>
    <w:uiPriority w:val="29"/>
    <w:qFormat/>
    <w:rsid w:val="00A5496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A5496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A5496C"/>
    <w:pPr>
      <w:pBdr>
        <w:top w:val="single" w:sz="24" w:space="4" w:color="D5581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A5496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A5496C"/>
    <w:rPr>
      <w:i/>
      <w:iCs/>
      <w:color w:val="595959" w:themeColor="text1" w:themeTint="A6"/>
    </w:rPr>
  </w:style>
  <w:style w:type="character" w:styleId="Wyrnienieintensywne">
    <w:name w:val="Intense Emphasis"/>
    <w:basedOn w:val="Domylnaczcionkaakapitu"/>
    <w:uiPriority w:val="21"/>
    <w:qFormat/>
    <w:rsid w:val="00A5496C"/>
    <w:rPr>
      <w:b/>
      <w:bCs/>
      <w:i/>
      <w:iCs/>
      <w:caps w:val="0"/>
      <w:smallCaps w:val="0"/>
      <w:strike w:val="0"/>
      <w:dstrike w:val="0"/>
      <w:color w:val="D55816" w:themeColor="accent2"/>
    </w:rPr>
  </w:style>
  <w:style w:type="character" w:styleId="Odwoaniedelikatne">
    <w:name w:val="Subtle Reference"/>
    <w:basedOn w:val="Domylnaczcionkaakapitu"/>
    <w:uiPriority w:val="31"/>
    <w:qFormat/>
    <w:rsid w:val="00A5496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A5496C"/>
    <w:rPr>
      <w:b/>
      <w:bCs/>
      <w:caps w:val="0"/>
      <w:smallCaps/>
      <w:color w:val="auto"/>
      <w:spacing w:val="0"/>
      <w:u w:val="single"/>
    </w:rPr>
  </w:style>
  <w:style w:type="character" w:styleId="Tytuksiki">
    <w:name w:val="Book Title"/>
    <w:basedOn w:val="Domylnaczcionkaakapitu"/>
    <w:uiPriority w:val="33"/>
    <w:qFormat/>
    <w:rsid w:val="00A5496C"/>
    <w:rPr>
      <w:b/>
      <w:bCs/>
      <w:caps w:val="0"/>
      <w:smallCaps/>
      <w:spacing w:val="0"/>
    </w:rPr>
  </w:style>
  <w:style w:type="paragraph" w:styleId="Akapitzlist">
    <w:name w:val="List Paragraph"/>
    <w:basedOn w:val="Normalny"/>
    <w:uiPriority w:val="34"/>
    <w:qFormat/>
    <w:rsid w:val="004D6EEF"/>
    <w:pPr>
      <w:ind w:left="720"/>
      <w:contextualSpacing/>
    </w:pPr>
  </w:style>
  <w:style w:type="character" w:styleId="Hipercze">
    <w:name w:val="Hyperlink"/>
    <w:basedOn w:val="Domylnaczcionkaakapitu"/>
    <w:uiPriority w:val="99"/>
    <w:unhideWhenUsed/>
    <w:rsid w:val="00F34845"/>
    <w:rPr>
      <w:color w:val="6B9F25" w:themeColor="hyperlink"/>
      <w:u w:val="single"/>
    </w:rPr>
  </w:style>
  <w:style w:type="character" w:customStyle="1" w:styleId="UnresolvedMention">
    <w:name w:val="Unresolved Mention"/>
    <w:basedOn w:val="Domylnaczcionkaakapitu"/>
    <w:uiPriority w:val="99"/>
    <w:semiHidden/>
    <w:unhideWhenUsed/>
    <w:rsid w:val="00202AC7"/>
    <w:rPr>
      <w:color w:val="605E5C"/>
      <w:shd w:val="clear" w:color="auto" w:fill="E1DFDD"/>
    </w:rPr>
  </w:style>
  <w:style w:type="character" w:customStyle="1" w:styleId="BezodstpwZnak">
    <w:name w:val="Bez odstępów Znak"/>
    <w:basedOn w:val="Domylnaczcionkaakapitu"/>
    <w:link w:val="Bezodstpw"/>
    <w:uiPriority w:val="1"/>
    <w:rsid w:val="00C85767"/>
  </w:style>
  <w:style w:type="paragraph" w:styleId="NormalnyWeb">
    <w:name w:val="Normal (Web)"/>
    <w:basedOn w:val="Normalny"/>
    <w:uiPriority w:val="99"/>
    <w:unhideWhenUsed/>
    <w:rsid w:val="005143E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listy3akcent61">
    <w:name w:val="Tabela listy 3 — akcent 61"/>
    <w:basedOn w:val="Standardowy"/>
    <w:uiPriority w:val="48"/>
    <w:rsid w:val="006E54D4"/>
    <w:pPr>
      <w:spacing w:after="0" w:line="240" w:lineRule="auto"/>
    </w:pPr>
    <w:rPr>
      <w:lang w:val="pl-PL" w:eastAsia="en-US"/>
    </w:r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tblBorders>
    </w:tblPr>
    <w:tblStylePr w:type="firstRow">
      <w:rPr>
        <w:b/>
        <w:bCs/>
        <w:color w:val="FFFFFF" w:themeColor="background1"/>
      </w:rPr>
      <w:tblPr/>
      <w:tcPr>
        <w:shd w:val="clear" w:color="auto" w:fill="B27D49" w:themeFill="accent6"/>
      </w:tcPr>
    </w:tblStylePr>
    <w:tblStylePr w:type="lastRow">
      <w:rPr>
        <w:b/>
        <w:bCs/>
      </w:rPr>
      <w:tblPr/>
      <w:tcPr>
        <w:tcBorders>
          <w:top w:val="double" w:sz="4" w:space="0" w:color="B27D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7D49" w:themeColor="accent6"/>
          <w:right w:val="single" w:sz="4" w:space="0" w:color="B27D49" w:themeColor="accent6"/>
        </w:tcBorders>
      </w:tcPr>
    </w:tblStylePr>
    <w:tblStylePr w:type="band1Horz">
      <w:tblPr/>
      <w:tcPr>
        <w:tcBorders>
          <w:top w:val="single" w:sz="4" w:space="0" w:color="B27D49" w:themeColor="accent6"/>
          <w:bottom w:val="single" w:sz="4" w:space="0" w:color="B27D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7D49" w:themeColor="accent6"/>
          <w:left w:val="nil"/>
        </w:tcBorders>
      </w:tcPr>
    </w:tblStylePr>
    <w:tblStylePr w:type="swCell">
      <w:tblPr/>
      <w:tcPr>
        <w:tcBorders>
          <w:top w:val="double" w:sz="4" w:space="0" w:color="B27D49"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8480">
      <w:bodyDiv w:val="1"/>
      <w:marLeft w:val="0"/>
      <w:marRight w:val="0"/>
      <w:marTop w:val="0"/>
      <w:marBottom w:val="0"/>
      <w:divBdr>
        <w:top w:val="none" w:sz="0" w:space="0" w:color="auto"/>
        <w:left w:val="none" w:sz="0" w:space="0" w:color="auto"/>
        <w:bottom w:val="none" w:sz="0" w:space="0" w:color="auto"/>
        <w:right w:val="none" w:sz="0" w:space="0" w:color="auto"/>
      </w:divBdr>
    </w:div>
    <w:div w:id="329869327">
      <w:bodyDiv w:val="1"/>
      <w:marLeft w:val="0"/>
      <w:marRight w:val="0"/>
      <w:marTop w:val="0"/>
      <w:marBottom w:val="0"/>
      <w:divBdr>
        <w:top w:val="none" w:sz="0" w:space="0" w:color="auto"/>
        <w:left w:val="none" w:sz="0" w:space="0" w:color="auto"/>
        <w:bottom w:val="none" w:sz="0" w:space="0" w:color="auto"/>
        <w:right w:val="none" w:sz="0" w:space="0" w:color="auto"/>
      </w:divBdr>
    </w:div>
    <w:div w:id="341207621">
      <w:bodyDiv w:val="1"/>
      <w:marLeft w:val="0"/>
      <w:marRight w:val="0"/>
      <w:marTop w:val="0"/>
      <w:marBottom w:val="0"/>
      <w:divBdr>
        <w:top w:val="none" w:sz="0" w:space="0" w:color="auto"/>
        <w:left w:val="none" w:sz="0" w:space="0" w:color="auto"/>
        <w:bottom w:val="none" w:sz="0" w:space="0" w:color="auto"/>
        <w:right w:val="none" w:sz="0" w:space="0" w:color="auto"/>
      </w:divBdr>
    </w:div>
    <w:div w:id="382755759">
      <w:bodyDiv w:val="1"/>
      <w:marLeft w:val="0"/>
      <w:marRight w:val="0"/>
      <w:marTop w:val="0"/>
      <w:marBottom w:val="0"/>
      <w:divBdr>
        <w:top w:val="none" w:sz="0" w:space="0" w:color="auto"/>
        <w:left w:val="none" w:sz="0" w:space="0" w:color="auto"/>
        <w:bottom w:val="none" w:sz="0" w:space="0" w:color="auto"/>
        <w:right w:val="none" w:sz="0" w:space="0" w:color="auto"/>
      </w:divBdr>
    </w:div>
    <w:div w:id="1007175638">
      <w:bodyDiv w:val="1"/>
      <w:marLeft w:val="0"/>
      <w:marRight w:val="0"/>
      <w:marTop w:val="0"/>
      <w:marBottom w:val="0"/>
      <w:divBdr>
        <w:top w:val="none" w:sz="0" w:space="0" w:color="auto"/>
        <w:left w:val="none" w:sz="0" w:space="0" w:color="auto"/>
        <w:bottom w:val="none" w:sz="0" w:space="0" w:color="auto"/>
        <w:right w:val="none" w:sz="0" w:space="0" w:color="auto"/>
      </w:divBdr>
    </w:div>
    <w:div w:id="1049763154">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CC9487D13406385B35C8876121C27"/>
        <w:category>
          <w:name w:val="Ogólne"/>
          <w:gallery w:val="placeholder"/>
        </w:category>
        <w:types>
          <w:type w:val="bbPlcHdr"/>
        </w:types>
        <w:behaviors>
          <w:behavior w:val="content"/>
        </w:behaviors>
        <w:guid w:val="{0082EFE4-A661-4F2A-BE98-28FF32A45B26}"/>
      </w:docPartPr>
      <w:docPartBody>
        <w:p w:rsidR="001948B3" w:rsidRDefault="00F5230C" w:rsidP="00F5230C">
          <w:pPr>
            <w:pStyle w:val="E0BCC9487D13406385B35C8876121C27"/>
          </w:pPr>
          <w:r>
            <w:rPr>
              <w:rFonts w:asciiTheme="majorHAnsi" w:eastAsiaTheme="majorEastAsia" w:hAnsiTheme="majorHAnsi" w:cstheme="majorBidi"/>
              <w:caps/>
              <w:color w:val="5B9BD5" w:themeColor="accent1"/>
              <w:sz w:val="80"/>
              <w:szCs w:val="80"/>
            </w:rPr>
            <w:t>[Tytuł dokumentu]</w:t>
          </w:r>
        </w:p>
      </w:docPartBody>
    </w:docPart>
    <w:docPart>
      <w:docPartPr>
        <w:name w:val="ED3DB53451C24153A00698988E3EC2AE"/>
        <w:category>
          <w:name w:val="Ogólne"/>
          <w:gallery w:val="placeholder"/>
        </w:category>
        <w:types>
          <w:type w:val="bbPlcHdr"/>
        </w:types>
        <w:behaviors>
          <w:behavior w:val="content"/>
        </w:behaviors>
        <w:guid w:val="{874115C6-5183-4B69-946E-2952170336A4}"/>
      </w:docPartPr>
      <w:docPartBody>
        <w:p w:rsidR="001948B3" w:rsidRDefault="00F5230C" w:rsidP="00F5230C">
          <w:pPr>
            <w:pStyle w:val="ED3DB53451C24153A00698988E3EC2AE"/>
          </w:pPr>
          <w:r>
            <w:rPr>
              <w:color w:val="5B9BD5" w:themeColor="accent1"/>
              <w:sz w:val="28"/>
              <w:szCs w:val="28"/>
            </w:rPr>
            <w:t>[Podtytuł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781F0C"/>
    <w:lvl w:ilvl="0">
      <w:start w:val="1"/>
      <w:numFmt w:val="bullet"/>
      <w:pStyle w:val="Listapunktowana"/>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BF"/>
    <w:rsid w:val="00016FEF"/>
    <w:rsid w:val="00050E19"/>
    <w:rsid w:val="000973B8"/>
    <w:rsid w:val="000B25E2"/>
    <w:rsid w:val="001565BF"/>
    <w:rsid w:val="001948B3"/>
    <w:rsid w:val="002C54E3"/>
    <w:rsid w:val="004C4631"/>
    <w:rsid w:val="004E4204"/>
    <w:rsid w:val="00634CAD"/>
    <w:rsid w:val="00860C1D"/>
    <w:rsid w:val="008C14F5"/>
    <w:rsid w:val="008D35B0"/>
    <w:rsid w:val="009675FB"/>
    <w:rsid w:val="00973C67"/>
    <w:rsid w:val="00A1554C"/>
    <w:rsid w:val="00A64DF5"/>
    <w:rsid w:val="00C36704"/>
    <w:rsid w:val="00D91915"/>
    <w:rsid w:val="00DB23F1"/>
    <w:rsid w:val="00DD4407"/>
    <w:rsid w:val="00DD7B41"/>
    <w:rsid w:val="00F4742D"/>
    <w:rsid w:val="00F5230C"/>
    <w:rsid w:val="00FA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4"/>
    <w:qFormat/>
    <w:rsid w:val="008C14F5"/>
    <w:pPr>
      <w:keepNext/>
      <w:keepLines/>
      <w:spacing w:before="600" w:after="60" w:line="264" w:lineRule="auto"/>
      <w:outlineLvl w:val="0"/>
    </w:pPr>
    <w:rPr>
      <w:rFonts w:eastAsiaTheme="majorEastAsia" w:cs="Times New Roman (Headings CS)"/>
      <w:b/>
      <w:caps/>
      <w:color w:val="44546A" w:themeColor="text2"/>
      <w:sz w:val="30"/>
      <w:szCs w:val="30"/>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7"/>
    <w:rsid w:val="008C14F5"/>
    <w:pPr>
      <w:numPr>
        <w:numId w:val="1"/>
      </w:numPr>
      <w:spacing w:before="120" w:after="200" w:line="264" w:lineRule="auto"/>
    </w:pPr>
    <w:rPr>
      <w:color w:val="767171" w:themeColor="background2" w:themeShade="80"/>
      <w:sz w:val="22"/>
      <w:szCs w:val="22"/>
      <w:lang w:eastAsia="ja-JP"/>
    </w:rPr>
  </w:style>
  <w:style w:type="character" w:styleId="Tekstzastpczy">
    <w:name w:val="Placeholder Text"/>
    <w:basedOn w:val="Domylnaczcionkaakapitu"/>
    <w:uiPriority w:val="99"/>
    <w:semiHidden/>
    <w:rsid w:val="008C14F5"/>
    <w:rPr>
      <w:color w:val="595959" w:themeColor="text1" w:themeTint="A6"/>
    </w:rPr>
  </w:style>
  <w:style w:type="paragraph" w:styleId="Tytu">
    <w:name w:val="Title"/>
    <w:basedOn w:val="Normalny"/>
    <w:link w:val="TytuZnak"/>
    <w:uiPriority w:val="2"/>
    <w:unhideWhenUsed/>
    <w:rsid w:val="008C14F5"/>
    <w:pPr>
      <w:adjustRightInd w:val="0"/>
      <w:spacing w:after="40" w:line="1200" w:lineRule="exact"/>
      <w:ind w:left="630"/>
      <w:contextualSpacing/>
    </w:pPr>
    <w:rPr>
      <w:rFonts w:asciiTheme="majorHAnsi" w:eastAsiaTheme="majorEastAsia" w:hAnsiTheme="majorHAnsi" w:cs="Times New Roman (Headings CS)"/>
      <w:b/>
      <w:caps/>
      <w:color w:val="44546A" w:themeColor="text2"/>
      <w:spacing w:val="30"/>
      <w:kern w:val="28"/>
      <w:sz w:val="110"/>
      <w:szCs w:val="60"/>
      <w:lang w:eastAsia="ja-JP"/>
    </w:rPr>
  </w:style>
  <w:style w:type="character" w:customStyle="1" w:styleId="TytuZnak">
    <w:name w:val="Tytuł Znak"/>
    <w:basedOn w:val="Domylnaczcionkaakapitu"/>
    <w:link w:val="Tytu"/>
    <w:uiPriority w:val="2"/>
    <w:rsid w:val="008C14F5"/>
    <w:rPr>
      <w:rFonts w:asciiTheme="majorHAnsi" w:eastAsiaTheme="majorEastAsia" w:hAnsiTheme="majorHAnsi" w:cs="Times New Roman (Headings CS)"/>
      <w:b/>
      <w:caps/>
      <w:color w:val="44546A" w:themeColor="text2"/>
      <w:spacing w:val="30"/>
      <w:kern w:val="28"/>
      <w:sz w:val="110"/>
      <w:szCs w:val="60"/>
      <w:lang w:eastAsia="ja-JP"/>
    </w:rPr>
  </w:style>
  <w:style w:type="table" w:styleId="Jasnecieniowanie">
    <w:name w:val="Light Shading"/>
    <w:basedOn w:val="Standardowy"/>
    <w:uiPriority w:val="60"/>
    <w:rsid w:val="008C14F5"/>
    <w:pPr>
      <w:spacing w:before="40" w:after="40"/>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gwek1Znak">
    <w:name w:val="Nagłówek 1 Znak"/>
    <w:basedOn w:val="Domylnaczcionkaakapitu"/>
    <w:link w:val="Nagwek1"/>
    <w:uiPriority w:val="4"/>
    <w:rsid w:val="008C14F5"/>
    <w:rPr>
      <w:rFonts w:eastAsiaTheme="majorEastAsia" w:cs="Times New Roman (Headings CS)"/>
      <w:b/>
      <w:caps/>
      <w:color w:val="44546A" w:themeColor="text2"/>
      <w:sz w:val="30"/>
      <w:szCs w:val="30"/>
      <w:lang w:eastAsia="ja-JP"/>
    </w:rPr>
  </w:style>
  <w:style w:type="paragraph" w:customStyle="1" w:styleId="E0BCC9487D13406385B35C8876121C27">
    <w:name w:val="E0BCC9487D13406385B35C8876121C27"/>
    <w:rsid w:val="00F5230C"/>
    <w:pPr>
      <w:spacing w:after="160" w:line="259" w:lineRule="auto"/>
    </w:pPr>
    <w:rPr>
      <w:kern w:val="2"/>
      <w:sz w:val="22"/>
      <w:szCs w:val="22"/>
      <w:lang w:val="pl-PL" w:eastAsia="pl-PL"/>
      <w14:ligatures w14:val="standardContextual"/>
    </w:rPr>
  </w:style>
  <w:style w:type="paragraph" w:customStyle="1" w:styleId="ED3DB53451C24153A00698988E3EC2AE">
    <w:name w:val="ED3DB53451C24153A00698988E3EC2AE"/>
    <w:rsid w:val="00F5230C"/>
    <w:pPr>
      <w:spacing w:after="160" w:line="259" w:lineRule="auto"/>
    </w:pPr>
    <w:rPr>
      <w:kern w:val="2"/>
      <w:sz w:val="22"/>
      <w:szCs w:val="22"/>
      <w:lang w:val="pl-PL" w:eastAsia="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Czerwony">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Biblioteka Publiczna Miasta i Gminy im. Kazimiery Iłłakowiczówny w Kostrzynie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C4A7D-43E0-47C4-BCBC-2772E9707865}">
  <ds:schemaRefs>
    <ds:schemaRef ds:uri="http://schemas.microsoft.com/sharepoint/v3/contenttype/forms"/>
  </ds:schemaRefs>
</ds:datastoreItem>
</file>

<file path=customXml/itemProps3.xml><?xml version="1.0" encoding="utf-8"?>
<ds:datastoreItem xmlns:ds="http://schemas.openxmlformats.org/officeDocument/2006/customXml" ds:itemID="{0924A3C5-2130-4FE4-98A7-C4706FE9522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4.xml><?xml version="1.0" encoding="utf-8"?>
<ds:datastoreItem xmlns:ds="http://schemas.openxmlformats.org/officeDocument/2006/customXml" ds:itemID="{95AA157D-D01B-4796-A3F8-487FA468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ABF7A-0746-4B20-AC23-B0C1AE39103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6287</Words>
  <Characters>37722</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STANDARDY OCHRONY MAŁOLETNICH</vt:lpstr>
      <vt:lpstr/>
    </vt:vector>
  </TitlesOfParts>
  <Manager/>
  <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DZIECKA PRZED KRZYWDZENIEM</dc:subject>
  <dc:creator/>
  <cp:keywords/>
  <cp:lastModifiedBy/>
  <cp:revision>1</cp:revision>
  <dcterms:created xsi:type="dcterms:W3CDTF">2023-10-26T11:45:00Z</dcterms:created>
  <dcterms:modified xsi:type="dcterms:W3CDTF">2024-01-30T10:46:00Z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